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52C6" w14:textId="77777777" w:rsidR="009104A3" w:rsidRDefault="009104A3" w:rsidP="009104A3">
      <w:pPr>
        <w:spacing w:before="42" w:line="240" w:lineRule="auto"/>
        <w:jc w:val="center"/>
        <w:rPr>
          <w:rFonts w:ascii="Calibri" w:eastAsia="Calibri" w:hAnsi="Calibri" w:cs="Calibri"/>
          <w:b/>
        </w:rPr>
      </w:pPr>
      <w:r>
        <w:rPr>
          <w:b/>
          <w:noProof/>
          <w:color w:val="000000"/>
        </w:rPr>
        <w:drawing>
          <wp:inline distT="0" distB="0" distL="0" distR="0" wp14:anchorId="3648617D" wp14:editId="11D0CAD6">
            <wp:extent cx="1355245" cy="11572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5245" cy="1157288"/>
                    </a:xfrm>
                    <a:prstGeom prst="rect">
                      <a:avLst/>
                    </a:prstGeom>
                    <a:ln/>
                  </pic:spPr>
                </pic:pic>
              </a:graphicData>
            </a:graphic>
          </wp:inline>
        </w:drawing>
      </w:r>
    </w:p>
    <w:p w14:paraId="00000001" w14:textId="7687EDF2" w:rsidR="0056534D" w:rsidRDefault="00430F77" w:rsidP="009104A3">
      <w:pPr>
        <w:spacing w:before="42" w:line="240" w:lineRule="auto"/>
        <w:jc w:val="center"/>
        <w:rPr>
          <w:rFonts w:ascii="Calibri" w:eastAsia="Calibri" w:hAnsi="Calibri" w:cs="Calibri"/>
          <w:b/>
        </w:rPr>
      </w:pPr>
      <w:r>
        <w:rPr>
          <w:rFonts w:ascii="Calibri" w:eastAsia="Calibri" w:hAnsi="Calibri" w:cs="Calibri"/>
          <w:b/>
        </w:rPr>
        <w:t>Trinity Episcopal School, Austin, Texas</w:t>
      </w:r>
    </w:p>
    <w:p w14:paraId="00000002" w14:textId="77777777" w:rsidR="0056534D" w:rsidRDefault="00430F77">
      <w:pPr>
        <w:spacing w:before="42" w:line="240" w:lineRule="auto"/>
        <w:jc w:val="center"/>
        <w:rPr>
          <w:rFonts w:ascii="Calibri" w:eastAsia="Calibri" w:hAnsi="Calibri" w:cs="Calibri"/>
          <w:b/>
        </w:rPr>
      </w:pPr>
      <w:r>
        <w:rPr>
          <w:rFonts w:ascii="Calibri" w:eastAsia="Calibri" w:hAnsi="Calibri" w:cs="Calibri"/>
          <w:b/>
        </w:rPr>
        <w:t xml:space="preserve">Head of Preschool </w:t>
      </w:r>
    </w:p>
    <w:p w14:paraId="00000004" w14:textId="77777777" w:rsidR="0056534D" w:rsidRDefault="0056534D">
      <w:pPr>
        <w:spacing w:before="42" w:line="240" w:lineRule="auto"/>
        <w:ind w:firstLine="720"/>
        <w:rPr>
          <w:rFonts w:ascii="Calibri" w:eastAsia="Calibri" w:hAnsi="Calibri" w:cs="Calibri"/>
          <w:b/>
        </w:rPr>
      </w:pPr>
    </w:p>
    <w:p w14:paraId="00000005" w14:textId="77777777" w:rsidR="0056534D" w:rsidRDefault="00430F77">
      <w:pPr>
        <w:spacing w:before="42" w:line="240" w:lineRule="auto"/>
        <w:rPr>
          <w:rFonts w:ascii="Calibri" w:eastAsia="Calibri" w:hAnsi="Calibri" w:cs="Calibri"/>
        </w:rPr>
      </w:pPr>
      <w:r>
        <w:rPr>
          <w:rFonts w:ascii="Calibri" w:eastAsia="Calibri" w:hAnsi="Calibri" w:cs="Calibri"/>
        </w:rPr>
        <w:t xml:space="preserve">Trinity Episcopal School seeks a highly-qualified Head of Preschool, starting July 2023. </w:t>
      </w:r>
    </w:p>
    <w:p w14:paraId="00000006" w14:textId="77777777" w:rsidR="0056534D" w:rsidRDefault="0056534D">
      <w:pPr>
        <w:spacing w:before="42" w:line="240" w:lineRule="auto"/>
        <w:rPr>
          <w:rFonts w:ascii="Calibri" w:eastAsia="Calibri" w:hAnsi="Calibri" w:cs="Calibri"/>
        </w:rPr>
      </w:pPr>
    </w:p>
    <w:p w14:paraId="00000007" w14:textId="25C6F21B" w:rsidR="0056534D" w:rsidRDefault="00430F77">
      <w:pPr>
        <w:spacing w:before="42" w:line="240" w:lineRule="auto"/>
        <w:rPr>
          <w:rFonts w:ascii="Calibri" w:eastAsia="Calibri" w:hAnsi="Calibri" w:cs="Calibri"/>
        </w:rPr>
      </w:pPr>
      <w:r>
        <w:rPr>
          <w:rFonts w:ascii="Calibri" w:eastAsia="Calibri" w:hAnsi="Calibri" w:cs="Calibri"/>
        </w:rPr>
        <w:t>Trinity Episcopal School is an inclusive, forward-thinking, faith-based, PK-8 independent school that meets each student where they are to nurture the whole child’s academic, social, physical, emotional, and spiritual growth. Trinity is located in West Lak</w:t>
      </w:r>
      <w:r>
        <w:rPr>
          <w:rFonts w:ascii="Calibri" w:eastAsia="Calibri" w:hAnsi="Calibri" w:cs="Calibri"/>
        </w:rPr>
        <w:t>e Hills, close to downtown Austin, Texas.</w:t>
      </w:r>
    </w:p>
    <w:p w14:paraId="5C42AD2E" w14:textId="6081EE7C" w:rsidR="009104A3" w:rsidRDefault="009104A3">
      <w:pPr>
        <w:spacing w:before="42" w:line="240" w:lineRule="auto"/>
        <w:rPr>
          <w:rFonts w:ascii="Calibri" w:eastAsia="Calibri" w:hAnsi="Calibri" w:cs="Calibri"/>
        </w:rPr>
      </w:pPr>
    </w:p>
    <w:p w14:paraId="64DE47AD" w14:textId="77777777" w:rsidR="009104A3" w:rsidRDefault="009104A3" w:rsidP="009104A3">
      <w:pPr>
        <w:spacing w:line="240" w:lineRule="auto"/>
        <w:rPr>
          <w:rFonts w:ascii="Calibri" w:eastAsia="Calibri" w:hAnsi="Calibri" w:cs="Calibri"/>
          <w:b/>
          <w:i/>
        </w:rPr>
      </w:pPr>
      <w:r>
        <w:rPr>
          <w:rFonts w:ascii="Calibri" w:eastAsia="Calibri" w:hAnsi="Calibri" w:cs="Calibri"/>
          <w:b/>
          <w:i/>
        </w:rPr>
        <w:t>Our Mission</w:t>
      </w:r>
    </w:p>
    <w:p w14:paraId="3E70B61A" w14:textId="77777777" w:rsidR="009104A3" w:rsidRDefault="009104A3" w:rsidP="009104A3">
      <w:pPr>
        <w:spacing w:line="240" w:lineRule="auto"/>
        <w:rPr>
          <w:rFonts w:ascii="Calibri" w:eastAsia="Calibri" w:hAnsi="Calibri" w:cs="Calibri"/>
        </w:rPr>
      </w:pPr>
      <w:r>
        <w:rPr>
          <w:rFonts w:ascii="Calibri" w:eastAsia="Calibri" w:hAnsi="Calibri" w:cs="Calibri"/>
        </w:rPr>
        <w:t xml:space="preserve">At Trinity Episcopal School, we nurture each child academically, physically, emotionally, and spiritually.  We honor each child’s spirit for learning and life, ever mindful that we are all children of God. </w:t>
      </w:r>
    </w:p>
    <w:p w14:paraId="0506DFC3" w14:textId="77777777" w:rsidR="009104A3" w:rsidRDefault="009104A3" w:rsidP="009104A3">
      <w:pPr>
        <w:spacing w:line="240" w:lineRule="auto"/>
        <w:rPr>
          <w:rFonts w:ascii="Calibri" w:eastAsia="Calibri" w:hAnsi="Calibri" w:cs="Calibri"/>
        </w:rPr>
      </w:pPr>
    </w:p>
    <w:p w14:paraId="73C2E6EC" w14:textId="77777777" w:rsidR="009104A3" w:rsidRDefault="009104A3" w:rsidP="009104A3">
      <w:pPr>
        <w:spacing w:line="240" w:lineRule="auto"/>
        <w:rPr>
          <w:rFonts w:ascii="Calibri" w:eastAsia="Calibri" w:hAnsi="Calibri" w:cs="Calibri"/>
          <w:b/>
          <w:i/>
        </w:rPr>
      </w:pPr>
      <w:r>
        <w:rPr>
          <w:rFonts w:ascii="Calibri" w:eastAsia="Calibri" w:hAnsi="Calibri" w:cs="Calibri"/>
          <w:b/>
          <w:i/>
        </w:rPr>
        <w:t>Our Core Values</w:t>
      </w:r>
    </w:p>
    <w:p w14:paraId="1721D696" w14:textId="77777777" w:rsidR="009104A3" w:rsidRDefault="009104A3" w:rsidP="009104A3">
      <w:pPr>
        <w:numPr>
          <w:ilvl w:val="0"/>
          <w:numId w:val="2"/>
        </w:numPr>
        <w:spacing w:line="240" w:lineRule="auto"/>
        <w:rPr>
          <w:rFonts w:ascii="Calibri" w:eastAsia="Calibri" w:hAnsi="Calibri" w:cs="Calibri"/>
        </w:rPr>
      </w:pPr>
      <w:r>
        <w:rPr>
          <w:rFonts w:ascii="Calibri" w:eastAsia="Calibri" w:hAnsi="Calibri" w:cs="Calibri"/>
        </w:rPr>
        <w:t>A Christian Foundation</w:t>
      </w:r>
    </w:p>
    <w:p w14:paraId="0831ECDF" w14:textId="77777777" w:rsidR="009104A3" w:rsidRDefault="009104A3" w:rsidP="009104A3">
      <w:pPr>
        <w:numPr>
          <w:ilvl w:val="0"/>
          <w:numId w:val="2"/>
        </w:numPr>
        <w:spacing w:line="240" w:lineRule="auto"/>
        <w:rPr>
          <w:rFonts w:ascii="Calibri" w:eastAsia="Calibri" w:hAnsi="Calibri" w:cs="Calibri"/>
        </w:rPr>
      </w:pPr>
      <w:r>
        <w:rPr>
          <w:rFonts w:ascii="Calibri" w:eastAsia="Calibri" w:hAnsi="Calibri" w:cs="Calibri"/>
        </w:rPr>
        <w:t>Enriched Academic Excellence</w:t>
      </w:r>
    </w:p>
    <w:p w14:paraId="7E58D936" w14:textId="77777777" w:rsidR="009104A3" w:rsidRDefault="009104A3" w:rsidP="009104A3">
      <w:pPr>
        <w:numPr>
          <w:ilvl w:val="0"/>
          <w:numId w:val="2"/>
        </w:numPr>
        <w:spacing w:line="240" w:lineRule="auto"/>
        <w:rPr>
          <w:rFonts w:ascii="Calibri" w:eastAsia="Calibri" w:hAnsi="Calibri" w:cs="Calibri"/>
        </w:rPr>
      </w:pPr>
      <w:r>
        <w:rPr>
          <w:rFonts w:ascii="Calibri" w:eastAsia="Calibri" w:hAnsi="Calibri" w:cs="Calibri"/>
        </w:rPr>
        <w:t>A Diverse Community</w:t>
      </w:r>
    </w:p>
    <w:p w14:paraId="3191E148" w14:textId="77777777" w:rsidR="009104A3" w:rsidRDefault="009104A3" w:rsidP="009104A3">
      <w:pPr>
        <w:numPr>
          <w:ilvl w:val="0"/>
          <w:numId w:val="2"/>
        </w:numPr>
        <w:spacing w:line="240" w:lineRule="auto"/>
        <w:rPr>
          <w:rFonts w:ascii="Calibri" w:eastAsia="Calibri" w:hAnsi="Calibri" w:cs="Calibri"/>
        </w:rPr>
      </w:pPr>
      <w:r>
        <w:rPr>
          <w:rFonts w:ascii="Calibri" w:eastAsia="Calibri" w:hAnsi="Calibri" w:cs="Calibri"/>
        </w:rPr>
        <w:t>Family Commitment</w:t>
      </w:r>
    </w:p>
    <w:p w14:paraId="4A7F165E" w14:textId="77777777" w:rsidR="009104A3" w:rsidRDefault="009104A3">
      <w:pPr>
        <w:spacing w:before="42" w:line="240" w:lineRule="auto"/>
        <w:rPr>
          <w:rFonts w:ascii="Calibri" w:eastAsia="Calibri" w:hAnsi="Calibri" w:cs="Calibri"/>
          <w:b/>
        </w:rPr>
      </w:pPr>
    </w:p>
    <w:p w14:paraId="00000008" w14:textId="7193B476" w:rsidR="0056534D" w:rsidRDefault="00430F77">
      <w:pPr>
        <w:spacing w:before="42" w:line="240" w:lineRule="auto"/>
        <w:rPr>
          <w:rFonts w:ascii="Calibri" w:eastAsia="Calibri" w:hAnsi="Calibri" w:cs="Calibri"/>
          <w:b/>
        </w:rPr>
      </w:pPr>
      <w:r>
        <w:rPr>
          <w:rFonts w:ascii="Calibri" w:eastAsia="Calibri" w:hAnsi="Calibri" w:cs="Calibri"/>
          <w:b/>
        </w:rPr>
        <w:t xml:space="preserve">Overview of position: </w:t>
      </w:r>
    </w:p>
    <w:p w14:paraId="00000009" w14:textId="77777777" w:rsidR="0056534D" w:rsidRDefault="00430F77">
      <w:pPr>
        <w:spacing w:before="42" w:line="240" w:lineRule="auto"/>
        <w:rPr>
          <w:rFonts w:ascii="Calibri" w:eastAsia="Calibri" w:hAnsi="Calibri" w:cs="Calibri"/>
        </w:rPr>
      </w:pPr>
      <w:r>
        <w:rPr>
          <w:rFonts w:ascii="Calibri" w:eastAsia="Calibri" w:hAnsi="Calibri" w:cs="Calibri"/>
        </w:rPr>
        <w:t>Blue House Preschool includes approximately 90 students in 9 classrooms.  The Preschool division head is charged with the comprehensive responsibility for all 18 full and part-time personnel</w:t>
      </w:r>
      <w:r>
        <w:rPr>
          <w:rFonts w:ascii="Calibri" w:eastAsia="Calibri" w:hAnsi="Calibri" w:cs="Calibri"/>
        </w:rPr>
        <w:t xml:space="preserve">, programs, and activities involving students and faculty in the Preschool division.  He or she is a dynamic educational leader who combines strategic thinking with professional expertise and excellent relational and communications skills. This individual </w:t>
      </w:r>
      <w:r>
        <w:rPr>
          <w:rFonts w:ascii="Calibri" w:eastAsia="Calibri" w:hAnsi="Calibri" w:cs="Calibri"/>
        </w:rPr>
        <w:t xml:space="preserve">reports to the Head of School. </w:t>
      </w:r>
    </w:p>
    <w:p w14:paraId="0000000A" w14:textId="77777777" w:rsidR="0056534D" w:rsidRDefault="0056534D">
      <w:pPr>
        <w:spacing w:before="42" w:line="240" w:lineRule="auto"/>
        <w:rPr>
          <w:rFonts w:ascii="Calibri" w:eastAsia="Calibri" w:hAnsi="Calibri" w:cs="Calibri"/>
        </w:rPr>
      </w:pPr>
    </w:p>
    <w:p w14:paraId="0000000B" w14:textId="77777777" w:rsidR="0056534D" w:rsidRDefault="00430F77">
      <w:pPr>
        <w:spacing w:before="42" w:line="240" w:lineRule="auto"/>
        <w:rPr>
          <w:rFonts w:ascii="Calibri" w:eastAsia="Calibri" w:hAnsi="Calibri" w:cs="Calibri"/>
          <w:b/>
        </w:rPr>
      </w:pPr>
      <w:r>
        <w:rPr>
          <w:rFonts w:ascii="Calibri" w:eastAsia="Calibri" w:hAnsi="Calibri" w:cs="Calibri"/>
          <w:b/>
        </w:rPr>
        <w:t>Responsibilities</w:t>
      </w:r>
    </w:p>
    <w:p w14:paraId="0000000C" w14:textId="77777777" w:rsidR="0056534D" w:rsidRDefault="00430F77">
      <w:pPr>
        <w:widowControl w:val="0"/>
        <w:numPr>
          <w:ilvl w:val="0"/>
          <w:numId w:val="1"/>
        </w:numPr>
        <w:spacing w:before="42"/>
      </w:pPr>
      <w:r>
        <w:rPr>
          <w:rFonts w:ascii="Calibri" w:eastAsia="Calibri" w:hAnsi="Calibri" w:cs="Calibri"/>
        </w:rPr>
        <w:t>Maintain congruence between the school's mission, core values, and all activities of the division.</w:t>
      </w:r>
    </w:p>
    <w:p w14:paraId="0000000D" w14:textId="77777777" w:rsidR="0056534D" w:rsidRDefault="00430F77">
      <w:pPr>
        <w:widowControl w:val="0"/>
        <w:numPr>
          <w:ilvl w:val="0"/>
          <w:numId w:val="1"/>
        </w:numPr>
      </w:pPr>
      <w:r>
        <w:rPr>
          <w:rFonts w:ascii="Calibri" w:eastAsia="Calibri" w:hAnsi="Calibri" w:cs="Calibri"/>
        </w:rPr>
        <w:t>Act as the educational leader of the Preschool division, responsible for students, faculty, curriculum, and</w:t>
      </w:r>
      <w:r>
        <w:rPr>
          <w:rFonts w:ascii="Calibri" w:eastAsia="Calibri" w:hAnsi="Calibri" w:cs="Calibri"/>
        </w:rPr>
        <w:t xml:space="preserve"> pedagogy. Foster a developmentally age-appropriate and collaborative learning environment for students, distinguished by both rigor and joy.</w:t>
      </w:r>
    </w:p>
    <w:p w14:paraId="0000000E" w14:textId="77777777" w:rsidR="0056534D" w:rsidRDefault="00430F77">
      <w:pPr>
        <w:widowControl w:val="0"/>
        <w:numPr>
          <w:ilvl w:val="0"/>
          <w:numId w:val="1"/>
        </w:numPr>
      </w:pPr>
      <w:r>
        <w:rPr>
          <w:rFonts w:ascii="Calibri" w:eastAsia="Calibri" w:hAnsi="Calibri" w:cs="Calibri"/>
        </w:rPr>
        <w:t>Act as the operational leader of the Preschool division, responsible for its day-to-day operations; direct the act</w:t>
      </w:r>
      <w:r>
        <w:rPr>
          <w:rFonts w:ascii="Calibri" w:eastAsia="Calibri" w:hAnsi="Calibri" w:cs="Calibri"/>
        </w:rPr>
        <w:t xml:space="preserve">ivities of instructional and non-instructional staff in the performance of their duties. Prepare a master preschool schedule and assign teachers and students to classes and other obligations. </w:t>
      </w:r>
    </w:p>
    <w:p w14:paraId="0000000F" w14:textId="77777777" w:rsidR="0056534D" w:rsidRDefault="00430F77">
      <w:pPr>
        <w:widowControl w:val="0"/>
        <w:numPr>
          <w:ilvl w:val="0"/>
          <w:numId w:val="1"/>
        </w:numPr>
      </w:pPr>
      <w:bookmarkStart w:id="0" w:name="_gjdgxs" w:colFirst="0" w:colLast="0"/>
      <w:bookmarkEnd w:id="0"/>
      <w:r>
        <w:rPr>
          <w:rFonts w:ascii="Calibri" w:eastAsia="Calibri" w:hAnsi="Calibri" w:cs="Calibri"/>
        </w:rPr>
        <w:t>Lead the families and faculty/staff to cultivate positive, work</w:t>
      </w:r>
      <w:r>
        <w:rPr>
          <w:rFonts w:ascii="Calibri" w:eastAsia="Calibri" w:hAnsi="Calibri" w:cs="Calibri"/>
        </w:rPr>
        <w:t>ing partnerships to best serve students.  Foster a community climate that is nurturing, energetic, supportive, and characterized by high morale. Maintain awareness of the educational, physical, social, and psychological needs of the members of our school c</w:t>
      </w:r>
      <w:r>
        <w:rPr>
          <w:rFonts w:ascii="Calibri" w:eastAsia="Calibri" w:hAnsi="Calibri" w:cs="Calibri"/>
        </w:rPr>
        <w:t xml:space="preserve">ommunity, and develop plans for meeting those needs. </w:t>
      </w:r>
    </w:p>
    <w:p w14:paraId="00000010" w14:textId="77777777" w:rsidR="0056534D" w:rsidRDefault="00430F77">
      <w:pPr>
        <w:widowControl w:val="0"/>
        <w:numPr>
          <w:ilvl w:val="0"/>
          <w:numId w:val="1"/>
        </w:numPr>
      </w:pPr>
      <w:r>
        <w:rPr>
          <w:rFonts w:ascii="Calibri" w:eastAsia="Calibri" w:hAnsi="Calibri" w:cs="Calibri"/>
        </w:rPr>
        <w:t xml:space="preserve">Oversee coordination of the co-curricular and extra-curricular activity programs of the school; assist in the </w:t>
      </w:r>
      <w:r>
        <w:rPr>
          <w:rFonts w:ascii="Calibri" w:eastAsia="Calibri" w:hAnsi="Calibri" w:cs="Calibri"/>
        </w:rPr>
        <w:lastRenderedPageBreak/>
        <w:t>planning and the presentation of school assemblies and programs; assist in maintaining a com</w:t>
      </w:r>
      <w:r>
        <w:rPr>
          <w:rFonts w:ascii="Calibri" w:eastAsia="Calibri" w:hAnsi="Calibri" w:cs="Calibri"/>
        </w:rPr>
        <w:t>prehensive calendar of school events; inform the entire school community of various school programs and activities.</w:t>
      </w:r>
    </w:p>
    <w:p w14:paraId="00000011" w14:textId="77777777" w:rsidR="0056534D" w:rsidRDefault="00430F77">
      <w:pPr>
        <w:widowControl w:val="0"/>
        <w:numPr>
          <w:ilvl w:val="0"/>
          <w:numId w:val="1"/>
        </w:numPr>
      </w:pPr>
      <w:r>
        <w:rPr>
          <w:rFonts w:ascii="Calibri" w:eastAsia="Calibri" w:hAnsi="Calibri" w:cs="Calibri"/>
        </w:rPr>
        <w:t>Facilitate collaboration between the Preschool, Lower School, and Middle School divisions to ensure a cohesive school culture and academic p</w:t>
      </w:r>
      <w:r>
        <w:rPr>
          <w:rFonts w:ascii="Calibri" w:eastAsia="Calibri" w:hAnsi="Calibri" w:cs="Calibri"/>
        </w:rPr>
        <w:t xml:space="preserve">rogram. Keep the Head of School informed about the general programs, activities, and challenges of the school. </w:t>
      </w:r>
    </w:p>
    <w:p w14:paraId="00000012" w14:textId="77777777" w:rsidR="0056534D" w:rsidRDefault="00430F77">
      <w:pPr>
        <w:widowControl w:val="0"/>
        <w:numPr>
          <w:ilvl w:val="0"/>
          <w:numId w:val="1"/>
        </w:numPr>
      </w:pPr>
      <w:r>
        <w:rPr>
          <w:rFonts w:ascii="Calibri" w:eastAsia="Calibri" w:hAnsi="Calibri" w:cs="Calibri"/>
        </w:rPr>
        <w:t>Effectively articulate and communicate the division's programs, expectations, behavioral guidelines, and other information necessary to ensure a</w:t>
      </w:r>
      <w:r>
        <w:rPr>
          <w:rFonts w:ascii="Calibri" w:eastAsia="Calibri" w:hAnsi="Calibri" w:cs="Calibri"/>
        </w:rPr>
        <w:t xml:space="preserve">ll constituencies are fully informed consistent with their individual roles. </w:t>
      </w:r>
    </w:p>
    <w:p w14:paraId="00000013" w14:textId="77777777" w:rsidR="0056534D" w:rsidRDefault="00430F77">
      <w:pPr>
        <w:widowControl w:val="0"/>
        <w:numPr>
          <w:ilvl w:val="0"/>
          <w:numId w:val="1"/>
        </w:numPr>
      </w:pPr>
      <w:r>
        <w:rPr>
          <w:rFonts w:ascii="Calibri" w:eastAsia="Calibri" w:hAnsi="Calibri" w:cs="Calibri"/>
        </w:rPr>
        <w:t>Observe, inspire, supervise, and evaluate the faculty in the development and implementation of curriculum; supervise the teaching process; review and evaluate the academic progra</w:t>
      </w:r>
      <w:r>
        <w:rPr>
          <w:rFonts w:ascii="Calibri" w:eastAsia="Calibri" w:hAnsi="Calibri" w:cs="Calibri"/>
        </w:rPr>
        <w:t>ms.</w:t>
      </w:r>
    </w:p>
    <w:p w14:paraId="00000014" w14:textId="77777777" w:rsidR="0056534D" w:rsidRDefault="00430F77">
      <w:pPr>
        <w:widowControl w:val="0"/>
        <w:numPr>
          <w:ilvl w:val="0"/>
          <w:numId w:val="1"/>
        </w:numPr>
      </w:pPr>
      <w:r>
        <w:rPr>
          <w:rFonts w:ascii="Calibri" w:eastAsia="Calibri" w:hAnsi="Calibri" w:cs="Calibri"/>
        </w:rPr>
        <w:t>Facilitate professional development, both on campus and away, for Preschool faculty and staff, in keeping with Trinity’s robust commitment to ongoing learning. Conduct regular faculty meetings on routine school matters and on issues of educational/phil</w:t>
      </w:r>
      <w:r>
        <w:rPr>
          <w:rFonts w:ascii="Calibri" w:eastAsia="Calibri" w:hAnsi="Calibri" w:cs="Calibri"/>
        </w:rPr>
        <w:t xml:space="preserve">osophical interest and concern. </w:t>
      </w:r>
    </w:p>
    <w:p w14:paraId="00000015" w14:textId="77777777" w:rsidR="0056534D" w:rsidRDefault="00430F77">
      <w:pPr>
        <w:widowControl w:val="0"/>
        <w:numPr>
          <w:ilvl w:val="0"/>
          <w:numId w:val="1"/>
        </w:numPr>
      </w:pPr>
      <w:r>
        <w:rPr>
          <w:rFonts w:ascii="Calibri" w:eastAsia="Calibri" w:hAnsi="Calibri" w:cs="Calibri"/>
        </w:rPr>
        <w:t xml:space="preserve">Inspire faculty members to innovate and reach professional goals. </w:t>
      </w:r>
    </w:p>
    <w:p w14:paraId="00000016" w14:textId="77777777" w:rsidR="0056534D" w:rsidRDefault="00430F77">
      <w:pPr>
        <w:widowControl w:val="0"/>
        <w:numPr>
          <w:ilvl w:val="0"/>
          <w:numId w:val="1"/>
        </w:numPr>
      </w:pPr>
      <w:r>
        <w:rPr>
          <w:rFonts w:ascii="Calibri" w:eastAsia="Calibri" w:hAnsi="Calibri" w:cs="Calibri"/>
        </w:rPr>
        <w:t xml:space="preserve">Establish programs for orientation of new teachers and for evaluation of classroom teachers, to ensure that teachers are familiar with and adhere to school </w:t>
      </w:r>
      <w:r>
        <w:rPr>
          <w:rFonts w:ascii="Calibri" w:eastAsia="Calibri" w:hAnsi="Calibri" w:cs="Calibri"/>
        </w:rPr>
        <w:t>mission, values, philosophies, and policies in all areas of school operation.</w:t>
      </w:r>
    </w:p>
    <w:p w14:paraId="00000017" w14:textId="77777777" w:rsidR="0056534D" w:rsidRDefault="00430F77">
      <w:pPr>
        <w:widowControl w:val="0"/>
        <w:numPr>
          <w:ilvl w:val="0"/>
          <w:numId w:val="1"/>
        </w:numPr>
      </w:pPr>
      <w:r>
        <w:rPr>
          <w:rFonts w:ascii="Calibri" w:eastAsia="Calibri" w:hAnsi="Calibri" w:cs="Calibri"/>
        </w:rPr>
        <w:t xml:space="preserve">Serve as a consultant to teachers in matters of classroom management, teaching methods, and general school procedures. </w:t>
      </w:r>
    </w:p>
    <w:p w14:paraId="00000018" w14:textId="77777777" w:rsidR="0056534D" w:rsidRDefault="00430F77">
      <w:pPr>
        <w:widowControl w:val="0"/>
        <w:numPr>
          <w:ilvl w:val="0"/>
          <w:numId w:val="1"/>
        </w:numPr>
      </w:pPr>
      <w:r>
        <w:rPr>
          <w:rFonts w:ascii="Calibri" w:eastAsia="Calibri" w:hAnsi="Calibri" w:cs="Calibri"/>
        </w:rPr>
        <w:t>Provide academic guidance of students; maintain complete a</w:t>
      </w:r>
      <w:r>
        <w:rPr>
          <w:rFonts w:ascii="Calibri" w:eastAsia="Calibri" w:hAnsi="Calibri" w:cs="Calibri"/>
        </w:rPr>
        <w:t xml:space="preserve">cademic records on all students; oversee the grading and reporting of standards and methods used by teachers in measuring student achievement. </w:t>
      </w:r>
    </w:p>
    <w:p w14:paraId="00000019" w14:textId="77777777" w:rsidR="0056534D" w:rsidRDefault="00430F77">
      <w:pPr>
        <w:widowControl w:val="0"/>
        <w:numPr>
          <w:ilvl w:val="0"/>
          <w:numId w:val="1"/>
        </w:numPr>
      </w:pPr>
      <w:r>
        <w:rPr>
          <w:rFonts w:ascii="Calibri" w:eastAsia="Calibri" w:hAnsi="Calibri" w:cs="Calibri"/>
        </w:rPr>
        <w:t xml:space="preserve">Establish guidelines for proper student conduct and dress; maintain student discipline consonant with school policies; monitor students' adherence to established school rules; maintain accurate records of student attendance and citizenship. </w:t>
      </w:r>
    </w:p>
    <w:p w14:paraId="0000001A" w14:textId="77777777" w:rsidR="0056534D" w:rsidRDefault="00430F77">
      <w:pPr>
        <w:widowControl w:val="0"/>
        <w:numPr>
          <w:ilvl w:val="0"/>
          <w:numId w:val="1"/>
        </w:numPr>
      </w:pPr>
      <w:r>
        <w:rPr>
          <w:rFonts w:ascii="Calibri" w:eastAsia="Calibri" w:hAnsi="Calibri" w:cs="Calibri"/>
        </w:rPr>
        <w:t xml:space="preserve">Assist in the </w:t>
      </w:r>
      <w:r>
        <w:rPr>
          <w:rFonts w:ascii="Calibri" w:eastAsia="Calibri" w:hAnsi="Calibri" w:cs="Calibri"/>
        </w:rPr>
        <w:t xml:space="preserve">admission process for the testing, interviewing, and evaluation of applicants for enrollment. </w:t>
      </w:r>
    </w:p>
    <w:p w14:paraId="0000001B"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Serve on the school's Leadership Team and on other committees as required. Provide recommendations to the Head of School on the hiring, retention, and assignment</w:t>
      </w:r>
      <w:r>
        <w:rPr>
          <w:rFonts w:ascii="Calibri" w:eastAsia="Calibri" w:hAnsi="Calibri" w:cs="Calibri"/>
        </w:rPr>
        <w:t xml:space="preserve"> of faculty. Perform other duties as assigned by the Head of School.</w:t>
      </w:r>
    </w:p>
    <w:p w14:paraId="0000001C"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Connect with parents to help them feel they can trust their children are known and cared for at Trinity’s Preschool.</w:t>
      </w:r>
    </w:p>
    <w:p w14:paraId="0000001D"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Communicate with parents on the academic, social, and developmental pr</w:t>
      </w:r>
      <w:r>
        <w:rPr>
          <w:rFonts w:ascii="Calibri" w:eastAsia="Calibri" w:hAnsi="Calibri" w:cs="Calibri"/>
        </w:rPr>
        <w:t>ogress and problems of students.</w:t>
      </w:r>
    </w:p>
    <w:p w14:paraId="0000001E"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Ensure that student progress is communicated to parents by teachers in a timely and appropriate fashion.</w:t>
      </w:r>
    </w:p>
    <w:p w14:paraId="0000001F"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Encourage parents to become involved in both divisional activities and activities with the entire community.</w:t>
      </w:r>
    </w:p>
    <w:p w14:paraId="00000020" w14:textId="77777777" w:rsidR="0056534D" w:rsidRDefault="00430F77">
      <w:pPr>
        <w:widowControl w:val="0"/>
        <w:numPr>
          <w:ilvl w:val="0"/>
          <w:numId w:val="1"/>
        </w:numPr>
        <w:pBdr>
          <w:top w:val="nil"/>
          <w:left w:val="nil"/>
          <w:bottom w:val="nil"/>
          <w:right w:val="nil"/>
          <w:between w:val="nil"/>
        </w:pBdr>
      </w:pPr>
      <w:r>
        <w:rPr>
          <w:rFonts w:ascii="Calibri" w:eastAsia="Calibri" w:hAnsi="Calibri" w:cs="Calibri"/>
        </w:rPr>
        <w:t>Accomplis</w:t>
      </w:r>
      <w:r>
        <w:rPr>
          <w:rFonts w:ascii="Calibri" w:eastAsia="Calibri" w:hAnsi="Calibri" w:cs="Calibri"/>
        </w:rPr>
        <w:t>h documentation and ensure processes to meet all licensing requirements.</w:t>
      </w:r>
    </w:p>
    <w:p w14:paraId="00000021" w14:textId="77777777" w:rsidR="0056534D" w:rsidRDefault="0056534D">
      <w:pPr>
        <w:spacing w:line="240" w:lineRule="auto"/>
        <w:rPr>
          <w:rFonts w:ascii="Calibri" w:eastAsia="Calibri" w:hAnsi="Calibri" w:cs="Calibri"/>
          <w:b/>
          <w:i/>
        </w:rPr>
      </w:pPr>
    </w:p>
    <w:p w14:paraId="0000002B" w14:textId="77777777" w:rsidR="0056534D" w:rsidRDefault="0056534D">
      <w:pPr>
        <w:spacing w:line="240" w:lineRule="auto"/>
        <w:rPr>
          <w:rFonts w:ascii="Calibri" w:eastAsia="Calibri" w:hAnsi="Calibri" w:cs="Calibri"/>
        </w:rPr>
      </w:pPr>
      <w:bookmarkStart w:id="1" w:name="_812zml295msw" w:colFirst="0" w:colLast="0"/>
      <w:bookmarkStart w:id="2" w:name="_9rn2tkq6rjci" w:colFirst="0" w:colLast="0"/>
      <w:bookmarkEnd w:id="1"/>
      <w:bookmarkEnd w:id="2"/>
    </w:p>
    <w:p w14:paraId="0000002C" w14:textId="190E695B" w:rsidR="0056534D" w:rsidRDefault="00430F77">
      <w:pPr>
        <w:spacing w:line="240" w:lineRule="auto"/>
        <w:rPr>
          <w:rFonts w:ascii="Calibri" w:eastAsia="Calibri" w:hAnsi="Calibri" w:cs="Calibri"/>
        </w:rPr>
      </w:pPr>
      <w:bookmarkStart w:id="3" w:name="_30j0zll" w:colFirst="0" w:colLast="0"/>
      <w:bookmarkEnd w:id="3"/>
      <w:r>
        <w:rPr>
          <w:rFonts w:ascii="Calibri" w:eastAsia="Calibri" w:hAnsi="Calibri" w:cs="Calibri"/>
        </w:rPr>
        <w:t xml:space="preserve">At Trinity, </w:t>
      </w:r>
      <w:r>
        <w:rPr>
          <w:rFonts w:ascii="Calibri" w:eastAsia="Calibri" w:hAnsi="Calibri" w:cs="Calibri"/>
        </w:rPr>
        <w:t>leadership and faculty members</w:t>
      </w:r>
    </w:p>
    <w:p w14:paraId="0000002D" w14:textId="77777777" w:rsidR="0056534D" w:rsidRDefault="00430F77">
      <w:pPr>
        <w:numPr>
          <w:ilvl w:val="0"/>
          <w:numId w:val="4"/>
        </w:numPr>
        <w:spacing w:line="240" w:lineRule="auto"/>
      </w:pPr>
      <w:r>
        <w:rPr>
          <w:rFonts w:ascii="Calibri" w:eastAsia="Calibri" w:hAnsi="Calibri" w:cs="Calibri"/>
        </w:rPr>
        <w:t>seek knowledge of current instructional theories as a commitment to understanding and professional growth</w:t>
      </w:r>
    </w:p>
    <w:p w14:paraId="0000002E" w14:textId="77777777" w:rsidR="0056534D" w:rsidRDefault="00430F77">
      <w:pPr>
        <w:numPr>
          <w:ilvl w:val="0"/>
          <w:numId w:val="4"/>
        </w:numPr>
        <w:spacing w:line="240" w:lineRule="auto"/>
      </w:pPr>
      <w:r>
        <w:rPr>
          <w:rFonts w:ascii="Calibri" w:eastAsia="Calibri" w:hAnsi="Calibri" w:cs="Calibri"/>
        </w:rPr>
        <w:t>demonstrate a vast repertoire of effective and engaging instructional strategies that meet the needs of all students</w:t>
      </w:r>
    </w:p>
    <w:p w14:paraId="0000002F" w14:textId="77777777" w:rsidR="0056534D" w:rsidRDefault="00430F77">
      <w:pPr>
        <w:numPr>
          <w:ilvl w:val="0"/>
          <w:numId w:val="4"/>
        </w:numPr>
        <w:spacing w:line="240" w:lineRule="auto"/>
      </w:pPr>
      <w:r>
        <w:rPr>
          <w:rFonts w:ascii="Calibri" w:eastAsia="Calibri" w:hAnsi="Calibri" w:cs="Calibri"/>
        </w:rPr>
        <w:t>hold high, but not uniform, expec</w:t>
      </w:r>
      <w:r>
        <w:rPr>
          <w:rFonts w:ascii="Calibri" w:eastAsia="Calibri" w:hAnsi="Calibri" w:cs="Calibri"/>
        </w:rPr>
        <w:t>tations of all students</w:t>
      </w:r>
    </w:p>
    <w:p w14:paraId="00000030" w14:textId="77777777" w:rsidR="0056534D" w:rsidRDefault="00430F77">
      <w:pPr>
        <w:numPr>
          <w:ilvl w:val="0"/>
          <w:numId w:val="4"/>
        </w:numPr>
        <w:spacing w:line="240" w:lineRule="auto"/>
      </w:pPr>
      <w:r>
        <w:rPr>
          <w:rFonts w:ascii="Calibri" w:eastAsia="Calibri" w:hAnsi="Calibri" w:cs="Calibri"/>
        </w:rPr>
        <w:t>maximize instructional minutes</w:t>
      </w:r>
    </w:p>
    <w:p w14:paraId="00000031" w14:textId="77777777" w:rsidR="0056534D" w:rsidRDefault="00430F77">
      <w:pPr>
        <w:numPr>
          <w:ilvl w:val="0"/>
          <w:numId w:val="4"/>
        </w:numPr>
        <w:spacing w:line="240" w:lineRule="auto"/>
      </w:pPr>
      <w:r>
        <w:rPr>
          <w:rFonts w:ascii="Calibri" w:eastAsia="Calibri" w:hAnsi="Calibri" w:cs="Calibri"/>
        </w:rPr>
        <w:lastRenderedPageBreak/>
        <w:t>model, teach, and expect age-appropriate disciplined behaviors in a way that is mission-consistent and respectful</w:t>
      </w:r>
    </w:p>
    <w:p w14:paraId="00000032" w14:textId="77777777" w:rsidR="0056534D" w:rsidRDefault="00430F77">
      <w:pPr>
        <w:numPr>
          <w:ilvl w:val="0"/>
          <w:numId w:val="4"/>
        </w:numPr>
        <w:spacing w:line="240" w:lineRule="auto"/>
      </w:pPr>
      <w:r>
        <w:rPr>
          <w:rFonts w:ascii="Calibri" w:eastAsia="Calibri" w:hAnsi="Calibri" w:cs="Calibri"/>
        </w:rPr>
        <w:t>meaningfully and personally engage with all students</w:t>
      </w:r>
    </w:p>
    <w:p w14:paraId="00000033" w14:textId="77777777" w:rsidR="0056534D" w:rsidRDefault="00430F77">
      <w:pPr>
        <w:numPr>
          <w:ilvl w:val="0"/>
          <w:numId w:val="4"/>
        </w:numPr>
        <w:spacing w:line="240" w:lineRule="auto"/>
      </w:pPr>
      <w:r>
        <w:rPr>
          <w:rFonts w:ascii="Calibri" w:eastAsia="Calibri" w:hAnsi="Calibri" w:cs="Calibri"/>
        </w:rPr>
        <w:t>actively support colleagues</w:t>
      </w:r>
    </w:p>
    <w:p w14:paraId="00000034" w14:textId="77777777" w:rsidR="0056534D" w:rsidRDefault="00430F77">
      <w:pPr>
        <w:numPr>
          <w:ilvl w:val="0"/>
          <w:numId w:val="4"/>
        </w:numPr>
        <w:spacing w:line="240" w:lineRule="auto"/>
      </w:pPr>
      <w:r>
        <w:rPr>
          <w:rFonts w:ascii="Calibri" w:eastAsia="Calibri" w:hAnsi="Calibri" w:cs="Calibri"/>
        </w:rPr>
        <w:t>positi</w:t>
      </w:r>
      <w:r>
        <w:rPr>
          <w:rFonts w:ascii="Calibri" w:eastAsia="Calibri" w:hAnsi="Calibri" w:cs="Calibri"/>
        </w:rPr>
        <w:t>vely and actively contribute to the life of the school</w:t>
      </w:r>
    </w:p>
    <w:p w14:paraId="00000035" w14:textId="77777777" w:rsidR="0056534D" w:rsidRDefault="00430F77">
      <w:pPr>
        <w:numPr>
          <w:ilvl w:val="0"/>
          <w:numId w:val="4"/>
        </w:numPr>
        <w:spacing w:line="240" w:lineRule="auto"/>
      </w:pPr>
      <w:r>
        <w:rPr>
          <w:rFonts w:ascii="Calibri" w:eastAsia="Calibri" w:hAnsi="Calibri" w:cs="Calibri"/>
        </w:rPr>
        <w:t>collaborate with parents in the best interest of the school</w:t>
      </w:r>
    </w:p>
    <w:p w14:paraId="00000036" w14:textId="77777777" w:rsidR="0056534D" w:rsidRDefault="00430F77">
      <w:pPr>
        <w:numPr>
          <w:ilvl w:val="0"/>
          <w:numId w:val="4"/>
        </w:numPr>
        <w:spacing w:line="240" w:lineRule="auto"/>
      </w:pPr>
      <w:r>
        <w:rPr>
          <w:rFonts w:ascii="Calibri" w:eastAsia="Calibri" w:hAnsi="Calibri" w:cs="Calibri"/>
        </w:rPr>
        <w:t>understand and respect the principal qualities of an Episcopal school</w:t>
      </w:r>
    </w:p>
    <w:p w14:paraId="00000037" w14:textId="77777777" w:rsidR="0056534D" w:rsidRDefault="00430F77">
      <w:pPr>
        <w:numPr>
          <w:ilvl w:val="0"/>
          <w:numId w:val="4"/>
        </w:numPr>
        <w:spacing w:line="240" w:lineRule="auto"/>
      </w:pPr>
      <w:r>
        <w:rPr>
          <w:rFonts w:ascii="Calibri" w:eastAsia="Calibri" w:hAnsi="Calibri" w:cs="Calibri"/>
        </w:rPr>
        <w:t>respect and seek understanding in all facets of diversity</w:t>
      </w:r>
    </w:p>
    <w:p w14:paraId="00000038" w14:textId="77777777" w:rsidR="0056534D" w:rsidRDefault="0056534D">
      <w:pPr>
        <w:spacing w:after="200" w:line="240" w:lineRule="auto"/>
        <w:ind w:left="720"/>
        <w:rPr>
          <w:rFonts w:ascii="Calibri" w:eastAsia="Calibri" w:hAnsi="Calibri" w:cs="Calibri"/>
          <w:color w:val="FF0000"/>
        </w:rPr>
      </w:pPr>
    </w:p>
    <w:p w14:paraId="00000039" w14:textId="77777777" w:rsidR="0056534D" w:rsidRDefault="00430F77">
      <w:pPr>
        <w:spacing w:line="240" w:lineRule="auto"/>
        <w:rPr>
          <w:rFonts w:ascii="Calibri" w:eastAsia="Calibri" w:hAnsi="Calibri" w:cs="Calibri"/>
          <w:b/>
          <w:i/>
          <w:sz w:val="24"/>
          <w:szCs w:val="24"/>
        </w:rPr>
      </w:pPr>
      <w:r>
        <w:rPr>
          <w:rFonts w:ascii="Calibri" w:eastAsia="Calibri" w:hAnsi="Calibri" w:cs="Calibri"/>
          <w:b/>
          <w:i/>
          <w:sz w:val="24"/>
          <w:szCs w:val="24"/>
        </w:rPr>
        <w:t>Qualificatio</w:t>
      </w:r>
      <w:r>
        <w:rPr>
          <w:rFonts w:ascii="Calibri" w:eastAsia="Calibri" w:hAnsi="Calibri" w:cs="Calibri"/>
          <w:b/>
          <w:i/>
          <w:sz w:val="24"/>
          <w:szCs w:val="24"/>
        </w:rPr>
        <w:t>ns</w:t>
      </w:r>
    </w:p>
    <w:p w14:paraId="0000003A" w14:textId="77777777" w:rsidR="0056534D" w:rsidRDefault="00430F77">
      <w:pPr>
        <w:widowControl w:val="0"/>
        <w:numPr>
          <w:ilvl w:val="0"/>
          <w:numId w:val="3"/>
        </w:numPr>
      </w:pPr>
      <w:r>
        <w:rPr>
          <w:rFonts w:ascii="Calibri" w:eastAsia="Calibri" w:hAnsi="Calibri" w:cs="Calibri"/>
        </w:rPr>
        <w:t xml:space="preserve">Educational leader with 5-7 years of teaching, and a minimum of 3 years of administrative experience focused on Early Childhood or related areas </w:t>
      </w:r>
    </w:p>
    <w:p w14:paraId="0000003B" w14:textId="77777777" w:rsidR="0056534D" w:rsidRDefault="00430F77">
      <w:pPr>
        <w:widowControl w:val="0"/>
        <w:numPr>
          <w:ilvl w:val="0"/>
          <w:numId w:val="3"/>
        </w:numPr>
      </w:pPr>
      <w:r>
        <w:rPr>
          <w:rFonts w:ascii="Calibri" w:eastAsia="Calibri" w:hAnsi="Calibri" w:cs="Calibri"/>
        </w:rPr>
        <w:t>Bachelor’s degree, with a Master’s degree in Education or Administration preferred</w:t>
      </w:r>
    </w:p>
    <w:p w14:paraId="0000003C" w14:textId="77777777" w:rsidR="0056534D" w:rsidRDefault="00430F77">
      <w:pPr>
        <w:widowControl w:val="0"/>
        <w:numPr>
          <w:ilvl w:val="0"/>
          <w:numId w:val="3"/>
        </w:numPr>
      </w:pPr>
      <w:r>
        <w:rPr>
          <w:rFonts w:ascii="Calibri" w:eastAsia="Calibri" w:hAnsi="Calibri" w:cs="Calibri"/>
        </w:rPr>
        <w:t>Experience in early chil</w:t>
      </w:r>
      <w:r>
        <w:rPr>
          <w:rFonts w:ascii="Calibri" w:eastAsia="Calibri" w:hAnsi="Calibri" w:cs="Calibri"/>
        </w:rPr>
        <w:t>dhood and elementary education and a demonstrated deep love and understanding of children and respect for teachers</w:t>
      </w:r>
    </w:p>
    <w:p w14:paraId="0000003D" w14:textId="77777777" w:rsidR="0056534D" w:rsidRDefault="00430F77">
      <w:pPr>
        <w:widowControl w:val="0"/>
        <w:numPr>
          <w:ilvl w:val="0"/>
          <w:numId w:val="3"/>
        </w:numPr>
      </w:pPr>
      <w:r>
        <w:rPr>
          <w:rFonts w:ascii="Calibri" w:eastAsia="Calibri" w:hAnsi="Calibri" w:cs="Calibri"/>
        </w:rPr>
        <w:t>Demonstrated leadership and an enthusiasm for innovation and curriculum development, reflecting current research in pedagogy and curricular d</w:t>
      </w:r>
      <w:r>
        <w:rPr>
          <w:rFonts w:ascii="Calibri" w:eastAsia="Calibri" w:hAnsi="Calibri" w:cs="Calibri"/>
        </w:rPr>
        <w:t>esign</w:t>
      </w:r>
    </w:p>
    <w:p w14:paraId="0000003E" w14:textId="77777777" w:rsidR="0056534D" w:rsidRDefault="00430F77">
      <w:pPr>
        <w:widowControl w:val="0"/>
        <w:numPr>
          <w:ilvl w:val="0"/>
          <w:numId w:val="3"/>
        </w:numPr>
      </w:pPr>
      <w:r>
        <w:rPr>
          <w:rFonts w:ascii="Calibri" w:eastAsia="Calibri" w:hAnsi="Calibri" w:cs="Calibri"/>
        </w:rPr>
        <w:t>Experienced in supervision and coaching of faculty</w:t>
      </w:r>
    </w:p>
    <w:p w14:paraId="0000003F" w14:textId="77777777" w:rsidR="0056534D" w:rsidRDefault="00430F77">
      <w:pPr>
        <w:widowControl w:val="0"/>
        <w:numPr>
          <w:ilvl w:val="0"/>
          <w:numId w:val="3"/>
        </w:numPr>
      </w:pPr>
      <w:r>
        <w:rPr>
          <w:rFonts w:ascii="Calibri" w:eastAsia="Calibri" w:hAnsi="Calibri" w:cs="Calibri"/>
        </w:rPr>
        <w:t>The vision, flexibility, energy, patience, adaptability, and sense of humor to lead successfully and cultivate growth</w:t>
      </w:r>
    </w:p>
    <w:p w14:paraId="00000040" w14:textId="77777777" w:rsidR="0056534D" w:rsidRDefault="00430F77">
      <w:pPr>
        <w:widowControl w:val="0"/>
        <w:numPr>
          <w:ilvl w:val="0"/>
          <w:numId w:val="3"/>
        </w:numPr>
        <w:spacing w:after="200"/>
      </w:pPr>
      <w:r>
        <w:rPr>
          <w:rFonts w:ascii="Calibri" w:eastAsia="Calibri" w:hAnsi="Calibri" w:cs="Calibri"/>
        </w:rPr>
        <w:t>Demonstrated excellence in oral and written communication skills</w:t>
      </w:r>
    </w:p>
    <w:p w14:paraId="00000041" w14:textId="77777777" w:rsidR="0056534D" w:rsidRDefault="0056534D">
      <w:pPr>
        <w:spacing w:line="240" w:lineRule="auto"/>
        <w:rPr>
          <w:rFonts w:ascii="Calibri" w:eastAsia="Calibri" w:hAnsi="Calibri" w:cs="Calibri"/>
          <w:b/>
          <w:i/>
          <w:color w:val="FF0000"/>
          <w:sz w:val="24"/>
          <w:szCs w:val="24"/>
        </w:rPr>
      </w:pPr>
    </w:p>
    <w:p w14:paraId="00000042" w14:textId="77777777" w:rsidR="0056534D" w:rsidRDefault="00430F77">
      <w:pPr>
        <w:spacing w:line="240" w:lineRule="auto"/>
        <w:rPr>
          <w:rFonts w:ascii="Calibri" w:eastAsia="Calibri" w:hAnsi="Calibri" w:cs="Calibri"/>
          <w:b/>
          <w:i/>
          <w:sz w:val="24"/>
          <w:szCs w:val="24"/>
        </w:rPr>
      </w:pPr>
      <w:r>
        <w:rPr>
          <w:rFonts w:ascii="Calibri" w:eastAsia="Calibri" w:hAnsi="Calibri" w:cs="Calibri"/>
          <w:b/>
          <w:i/>
          <w:sz w:val="24"/>
          <w:szCs w:val="24"/>
        </w:rPr>
        <w:t>To apply</w:t>
      </w:r>
    </w:p>
    <w:p w14:paraId="012B6E35" w14:textId="77777777" w:rsidR="00430F77" w:rsidRDefault="00430F77" w:rsidP="00430F77">
      <w:pPr>
        <w:spacing w:line="240" w:lineRule="auto"/>
        <w:rPr>
          <w:rFonts w:ascii="Calibri" w:eastAsia="Calibri" w:hAnsi="Calibri" w:cs="Calibri"/>
        </w:rPr>
      </w:pPr>
      <w:r>
        <w:rPr>
          <w:rFonts w:ascii="Calibri" w:eastAsia="Calibri" w:hAnsi="Calibri" w:cs="Calibri"/>
        </w:rPr>
        <w:t>Resume</w:t>
      </w:r>
      <w:r>
        <w:rPr>
          <w:rFonts w:ascii="Calibri" w:eastAsia="Calibri" w:hAnsi="Calibri" w:cs="Calibri"/>
        </w:rPr>
        <w:t xml:space="preserve">s and letters of application should be sent to Human Resources at Trinity Episcopal School, 3901 Bee Cave Road, Austin, TX  78746, </w:t>
      </w:r>
      <w:r w:rsidR="009104A3">
        <w:rPr>
          <w:rFonts w:ascii="Calibri" w:eastAsia="Calibri" w:hAnsi="Calibri" w:cs="Calibri"/>
        </w:rPr>
        <w:t xml:space="preserve">by fax to 512-472-2337 </w:t>
      </w:r>
      <w:r>
        <w:rPr>
          <w:rFonts w:ascii="Calibri" w:eastAsia="Calibri" w:hAnsi="Calibri" w:cs="Calibri"/>
        </w:rPr>
        <w:t xml:space="preserve">or by email to </w:t>
      </w:r>
      <w:r>
        <w:rPr>
          <w:rFonts w:ascii="Calibri" w:eastAsia="Calibri" w:hAnsi="Calibri" w:cs="Calibri"/>
          <w:u w:val="single"/>
        </w:rPr>
        <w:t>employment@austintrinity.org</w:t>
      </w:r>
      <w:r>
        <w:rPr>
          <w:rFonts w:ascii="Calibri" w:eastAsia="Calibri" w:hAnsi="Calibri" w:cs="Calibri"/>
        </w:rPr>
        <w:t>.  Applications will be reviewed upon receipt and accepted until the position is f</w:t>
      </w:r>
      <w:r>
        <w:rPr>
          <w:rFonts w:ascii="Calibri" w:eastAsia="Calibri" w:hAnsi="Calibri" w:cs="Calibri"/>
        </w:rPr>
        <w:t xml:space="preserve">illed.  No phone calls please.  </w:t>
      </w:r>
    </w:p>
    <w:p w14:paraId="0FA605BB" w14:textId="77777777" w:rsidR="00430F77" w:rsidRDefault="00430F77" w:rsidP="00430F77">
      <w:pPr>
        <w:spacing w:line="240" w:lineRule="auto"/>
      </w:pPr>
    </w:p>
    <w:p w14:paraId="4BB4E667" w14:textId="77777777" w:rsidR="00430F77" w:rsidRPr="00430F77" w:rsidRDefault="009104A3" w:rsidP="00430F77">
      <w:pPr>
        <w:spacing w:line="240" w:lineRule="auto"/>
        <w:rPr>
          <w:rFonts w:asciiTheme="majorHAnsi" w:hAnsiTheme="majorHAnsi" w:cstheme="majorHAnsi"/>
        </w:rPr>
      </w:pPr>
      <w:r w:rsidRPr="00430F77">
        <w:rPr>
          <w:rFonts w:asciiTheme="majorHAnsi" w:hAnsiTheme="majorHAnsi" w:cstheme="majorHAnsi"/>
        </w:rPr>
        <w:t>Trinity</w:t>
      </w:r>
      <w:r w:rsidRPr="00430F77">
        <w:rPr>
          <w:rFonts w:asciiTheme="majorHAnsi" w:hAnsiTheme="majorHAnsi" w:cstheme="majorHAnsi"/>
          <w:spacing w:val="-5"/>
        </w:rPr>
        <w:t xml:space="preserve"> </w:t>
      </w:r>
      <w:r w:rsidRPr="00430F77">
        <w:rPr>
          <w:rFonts w:asciiTheme="majorHAnsi" w:hAnsiTheme="majorHAnsi" w:cstheme="majorHAnsi"/>
        </w:rPr>
        <w:t>Episcopal</w:t>
      </w:r>
      <w:r w:rsidRPr="00430F77">
        <w:rPr>
          <w:rFonts w:asciiTheme="majorHAnsi" w:hAnsiTheme="majorHAnsi" w:cstheme="majorHAnsi"/>
          <w:spacing w:val="-4"/>
        </w:rPr>
        <w:t xml:space="preserve"> </w:t>
      </w:r>
      <w:r w:rsidRPr="00430F77">
        <w:rPr>
          <w:rFonts w:asciiTheme="majorHAnsi" w:hAnsiTheme="majorHAnsi" w:cstheme="majorHAnsi"/>
        </w:rPr>
        <w:t>School</w:t>
      </w:r>
      <w:r w:rsidRPr="00430F77">
        <w:rPr>
          <w:rFonts w:asciiTheme="majorHAnsi" w:hAnsiTheme="majorHAnsi" w:cstheme="majorHAnsi"/>
          <w:spacing w:val="-4"/>
        </w:rPr>
        <w:t xml:space="preserve"> </w:t>
      </w:r>
      <w:r w:rsidRPr="00430F77">
        <w:rPr>
          <w:rFonts w:asciiTheme="majorHAnsi" w:hAnsiTheme="majorHAnsi" w:cstheme="majorHAnsi"/>
        </w:rPr>
        <w:t>invites</w:t>
      </w:r>
      <w:r w:rsidRPr="00430F77">
        <w:rPr>
          <w:rFonts w:asciiTheme="majorHAnsi" w:hAnsiTheme="majorHAnsi" w:cstheme="majorHAnsi"/>
          <w:spacing w:val="-4"/>
        </w:rPr>
        <w:t xml:space="preserve"> </w:t>
      </w:r>
      <w:r w:rsidRPr="00430F77">
        <w:rPr>
          <w:rFonts w:asciiTheme="majorHAnsi" w:hAnsiTheme="majorHAnsi" w:cstheme="majorHAnsi"/>
        </w:rPr>
        <w:t>all</w:t>
      </w:r>
      <w:r w:rsidRPr="00430F77">
        <w:rPr>
          <w:rFonts w:asciiTheme="majorHAnsi" w:hAnsiTheme="majorHAnsi" w:cstheme="majorHAnsi"/>
          <w:spacing w:val="-4"/>
        </w:rPr>
        <w:t xml:space="preserve"> </w:t>
      </w:r>
      <w:r w:rsidRPr="00430F77">
        <w:rPr>
          <w:rFonts w:asciiTheme="majorHAnsi" w:hAnsiTheme="majorHAnsi" w:cstheme="majorHAnsi"/>
        </w:rPr>
        <w:t>qualified</w:t>
      </w:r>
      <w:r w:rsidRPr="00430F77">
        <w:rPr>
          <w:rFonts w:asciiTheme="majorHAnsi" w:hAnsiTheme="majorHAnsi" w:cstheme="majorHAnsi"/>
          <w:spacing w:val="-5"/>
        </w:rPr>
        <w:t xml:space="preserve"> </w:t>
      </w:r>
      <w:r w:rsidRPr="00430F77">
        <w:rPr>
          <w:rFonts w:asciiTheme="majorHAnsi" w:hAnsiTheme="majorHAnsi" w:cstheme="majorHAnsi"/>
        </w:rPr>
        <w:t>individuals</w:t>
      </w:r>
      <w:r w:rsidRPr="00430F77">
        <w:rPr>
          <w:rFonts w:asciiTheme="majorHAnsi" w:hAnsiTheme="majorHAnsi" w:cstheme="majorHAnsi"/>
          <w:spacing w:val="-4"/>
        </w:rPr>
        <w:t xml:space="preserve"> </w:t>
      </w:r>
      <w:r w:rsidRPr="00430F77">
        <w:rPr>
          <w:rFonts w:asciiTheme="majorHAnsi" w:hAnsiTheme="majorHAnsi" w:cstheme="majorHAnsi"/>
        </w:rPr>
        <w:t>who</w:t>
      </w:r>
      <w:r w:rsidRPr="00430F77">
        <w:rPr>
          <w:rFonts w:asciiTheme="majorHAnsi" w:hAnsiTheme="majorHAnsi" w:cstheme="majorHAnsi"/>
          <w:spacing w:val="-4"/>
        </w:rPr>
        <w:t xml:space="preserve"> </w:t>
      </w:r>
      <w:r w:rsidRPr="00430F77">
        <w:rPr>
          <w:rFonts w:asciiTheme="majorHAnsi" w:hAnsiTheme="majorHAnsi" w:cstheme="majorHAnsi"/>
        </w:rPr>
        <w:t>share</w:t>
      </w:r>
      <w:r w:rsidRPr="00430F77">
        <w:rPr>
          <w:rFonts w:asciiTheme="majorHAnsi" w:hAnsiTheme="majorHAnsi" w:cstheme="majorHAnsi"/>
          <w:spacing w:val="-4"/>
        </w:rPr>
        <w:t xml:space="preserve"> </w:t>
      </w:r>
      <w:r w:rsidRPr="00430F77">
        <w:rPr>
          <w:rFonts w:asciiTheme="majorHAnsi" w:hAnsiTheme="majorHAnsi" w:cstheme="majorHAnsi"/>
        </w:rPr>
        <w:t>our</w:t>
      </w:r>
      <w:r w:rsidRPr="00430F77">
        <w:rPr>
          <w:rFonts w:asciiTheme="majorHAnsi" w:hAnsiTheme="majorHAnsi" w:cstheme="majorHAnsi"/>
          <w:spacing w:val="-4"/>
        </w:rPr>
        <w:t xml:space="preserve"> </w:t>
      </w:r>
      <w:r w:rsidRPr="00430F77">
        <w:rPr>
          <w:rFonts w:asciiTheme="majorHAnsi" w:hAnsiTheme="majorHAnsi" w:cstheme="majorHAnsi"/>
        </w:rPr>
        <w:t>core</w:t>
      </w:r>
      <w:r w:rsidRPr="00430F77">
        <w:rPr>
          <w:rFonts w:asciiTheme="majorHAnsi" w:hAnsiTheme="majorHAnsi" w:cstheme="majorHAnsi"/>
          <w:spacing w:val="-5"/>
        </w:rPr>
        <w:t xml:space="preserve"> </w:t>
      </w:r>
      <w:r w:rsidRPr="00430F77">
        <w:rPr>
          <w:rFonts w:asciiTheme="majorHAnsi" w:hAnsiTheme="majorHAnsi" w:cstheme="majorHAnsi"/>
        </w:rPr>
        <w:t>values</w:t>
      </w:r>
      <w:r w:rsidRPr="00430F77">
        <w:rPr>
          <w:rFonts w:asciiTheme="majorHAnsi" w:hAnsiTheme="majorHAnsi" w:cstheme="majorHAnsi"/>
          <w:spacing w:val="-4"/>
        </w:rPr>
        <w:t xml:space="preserve"> </w:t>
      </w:r>
      <w:r w:rsidRPr="00430F77">
        <w:rPr>
          <w:rFonts w:asciiTheme="majorHAnsi" w:hAnsiTheme="majorHAnsi" w:cstheme="majorHAnsi"/>
        </w:rPr>
        <w:t>to</w:t>
      </w:r>
      <w:r w:rsidRPr="00430F77">
        <w:rPr>
          <w:rFonts w:asciiTheme="majorHAnsi" w:hAnsiTheme="majorHAnsi" w:cstheme="majorHAnsi"/>
          <w:spacing w:val="-4"/>
        </w:rPr>
        <w:t xml:space="preserve"> </w:t>
      </w:r>
      <w:r w:rsidRPr="00430F77">
        <w:rPr>
          <w:rFonts w:asciiTheme="majorHAnsi" w:hAnsiTheme="majorHAnsi" w:cstheme="majorHAnsi"/>
        </w:rPr>
        <w:t>apply</w:t>
      </w:r>
      <w:r w:rsidRPr="00430F77">
        <w:rPr>
          <w:rFonts w:asciiTheme="majorHAnsi" w:hAnsiTheme="majorHAnsi" w:cstheme="majorHAnsi"/>
          <w:spacing w:val="-4"/>
        </w:rPr>
        <w:t xml:space="preserve"> </w:t>
      </w:r>
      <w:r w:rsidRPr="00430F77">
        <w:rPr>
          <w:rFonts w:asciiTheme="majorHAnsi" w:hAnsiTheme="majorHAnsi" w:cstheme="majorHAnsi"/>
        </w:rPr>
        <w:t>for</w:t>
      </w:r>
      <w:r w:rsidRPr="00430F77">
        <w:rPr>
          <w:rFonts w:asciiTheme="majorHAnsi" w:hAnsiTheme="majorHAnsi" w:cstheme="majorHAnsi"/>
          <w:spacing w:val="-52"/>
        </w:rPr>
        <w:t xml:space="preserve"> </w:t>
      </w:r>
      <w:r w:rsidRPr="00430F77">
        <w:rPr>
          <w:rFonts w:asciiTheme="majorHAnsi" w:hAnsiTheme="majorHAnsi" w:cstheme="majorHAnsi"/>
        </w:rPr>
        <w:t>faculty positions. All faculty members must be able to support Trinity’s mission as a Christian</w:t>
      </w:r>
      <w:r w:rsidRPr="00430F77">
        <w:rPr>
          <w:rFonts w:asciiTheme="majorHAnsi" w:hAnsiTheme="majorHAnsi" w:cstheme="majorHAnsi"/>
          <w:spacing w:val="-53"/>
        </w:rPr>
        <w:t xml:space="preserve"> </w:t>
      </w:r>
      <w:r w:rsidR="00430F77" w:rsidRPr="00430F77">
        <w:rPr>
          <w:rFonts w:asciiTheme="majorHAnsi" w:hAnsiTheme="majorHAnsi" w:cstheme="majorHAnsi"/>
          <w:spacing w:val="-53"/>
        </w:rPr>
        <w:t xml:space="preserve">  </w:t>
      </w:r>
      <w:r w:rsidRPr="00430F77">
        <w:rPr>
          <w:rFonts w:asciiTheme="majorHAnsi" w:hAnsiTheme="majorHAnsi" w:cstheme="majorHAnsi"/>
        </w:rPr>
        <w:t>school.</w:t>
      </w:r>
      <w:r w:rsidR="00430F77" w:rsidRPr="00430F77">
        <w:rPr>
          <w:rFonts w:asciiTheme="majorHAnsi" w:hAnsiTheme="majorHAnsi" w:cstheme="majorHAnsi"/>
        </w:rPr>
        <w:t xml:space="preserve">  </w:t>
      </w:r>
    </w:p>
    <w:p w14:paraId="43626A1C" w14:textId="77777777" w:rsidR="00430F77" w:rsidRPr="00430F77" w:rsidRDefault="00430F77" w:rsidP="00430F77">
      <w:pPr>
        <w:spacing w:line="240" w:lineRule="auto"/>
        <w:rPr>
          <w:rFonts w:asciiTheme="majorHAnsi" w:hAnsiTheme="majorHAnsi" w:cstheme="majorHAnsi"/>
        </w:rPr>
      </w:pPr>
    </w:p>
    <w:p w14:paraId="15F17EFC" w14:textId="77777777" w:rsidR="00430F77" w:rsidRPr="00430F77" w:rsidRDefault="009104A3" w:rsidP="00430F77">
      <w:pPr>
        <w:spacing w:line="240" w:lineRule="auto"/>
        <w:rPr>
          <w:rFonts w:asciiTheme="majorHAnsi" w:hAnsiTheme="majorHAnsi" w:cstheme="majorHAnsi"/>
        </w:rPr>
      </w:pPr>
      <w:r w:rsidRPr="00430F77">
        <w:rPr>
          <w:rFonts w:asciiTheme="majorHAnsi" w:hAnsiTheme="majorHAnsi" w:cstheme="majorHAnsi"/>
        </w:rPr>
        <w:t>Trinity</w:t>
      </w:r>
      <w:r w:rsidRPr="00430F77">
        <w:rPr>
          <w:rFonts w:asciiTheme="majorHAnsi" w:hAnsiTheme="majorHAnsi" w:cstheme="majorHAnsi"/>
          <w:spacing w:val="-5"/>
        </w:rPr>
        <w:t xml:space="preserve"> </w:t>
      </w:r>
      <w:r w:rsidRPr="00430F77">
        <w:rPr>
          <w:rFonts w:asciiTheme="majorHAnsi" w:hAnsiTheme="majorHAnsi" w:cstheme="majorHAnsi"/>
        </w:rPr>
        <w:t>Episcopal</w:t>
      </w:r>
      <w:r w:rsidRPr="00430F77">
        <w:rPr>
          <w:rFonts w:asciiTheme="majorHAnsi" w:hAnsiTheme="majorHAnsi" w:cstheme="majorHAnsi"/>
          <w:spacing w:val="-5"/>
        </w:rPr>
        <w:t xml:space="preserve"> </w:t>
      </w:r>
      <w:r w:rsidRPr="00430F77">
        <w:rPr>
          <w:rFonts w:asciiTheme="majorHAnsi" w:hAnsiTheme="majorHAnsi" w:cstheme="majorHAnsi"/>
        </w:rPr>
        <w:t>School</w:t>
      </w:r>
      <w:r w:rsidRPr="00430F77">
        <w:rPr>
          <w:rFonts w:asciiTheme="majorHAnsi" w:hAnsiTheme="majorHAnsi" w:cstheme="majorHAnsi"/>
          <w:spacing w:val="-4"/>
        </w:rPr>
        <w:t xml:space="preserve"> </w:t>
      </w:r>
      <w:r w:rsidRPr="00430F77">
        <w:rPr>
          <w:rFonts w:asciiTheme="majorHAnsi" w:hAnsiTheme="majorHAnsi" w:cstheme="majorHAnsi"/>
        </w:rPr>
        <w:t>provides</w:t>
      </w:r>
      <w:r w:rsidRPr="00430F77">
        <w:rPr>
          <w:rFonts w:asciiTheme="majorHAnsi" w:hAnsiTheme="majorHAnsi" w:cstheme="majorHAnsi"/>
          <w:spacing w:val="-5"/>
        </w:rPr>
        <w:t xml:space="preserve"> </w:t>
      </w:r>
      <w:r w:rsidRPr="00430F77">
        <w:rPr>
          <w:rFonts w:asciiTheme="majorHAnsi" w:hAnsiTheme="majorHAnsi" w:cstheme="majorHAnsi"/>
        </w:rPr>
        <w:t>equal</w:t>
      </w:r>
      <w:r w:rsidRPr="00430F77">
        <w:rPr>
          <w:rFonts w:asciiTheme="majorHAnsi" w:hAnsiTheme="majorHAnsi" w:cstheme="majorHAnsi"/>
          <w:spacing w:val="-5"/>
        </w:rPr>
        <w:t xml:space="preserve"> </w:t>
      </w:r>
      <w:r w:rsidRPr="00430F77">
        <w:rPr>
          <w:rFonts w:asciiTheme="majorHAnsi" w:hAnsiTheme="majorHAnsi" w:cstheme="majorHAnsi"/>
        </w:rPr>
        <w:t>employment</w:t>
      </w:r>
      <w:r w:rsidRPr="00430F77">
        <w:rPr>
          <w:rFonts w:asciiTheme="majorHAnsi" w:hAnsiTheme="majorHAnsi" w:cstheme="majorHAnsi"/>
          <w:spacing w:val="-4"/>
        </w:rPr>
        <w:t xml:space="preserve"> </w:t>
      </w:r>
      <w:r w:rsidRPr="00430F77">
        <w:rPr>
          <w:rFonts w:asciiTheme="majorHAnsi" w:hAnsiTheme="majorHAnsi" w:cstheme="majorHAnsi"/>
        </w:rPr>
        <w:t>opportunities</w:t>
      </w:r>
      <w:r w:rsidRPr="00430F77">
        <w:rPr>
          <w:rFonts w:asciiTheme="majorHAnsi" w:hAnsiTheme="majorHAnsi" w:cstheme="majorHAnsi"/>
          <w:spacing w:val="-5"/>
        </w:rPr>
        <w:t xml:space="preserve"> </w:t>
      </w:r>
      <w:r w:rsidRPr="00430F77">
        <w:rPr>
          <w:rFonts w:asciiTheme="majorHAnsi" w:hAnsiTheme="majorHAnsi" w:cstheme="majorHAnsi"/>
        </w:rPr>
        <w:t>(EEO)</w:t>
      </w:r>
      <w:r w:rsidRPr="00430F77">
        <w:rPr>
          <w:rFonts w:asciiTheme="majorHAnsi" w:hAnsiTheme="majorHAnsi" w:cstheme="majorHAnsi"/>
          <w:spacing w:val="-5"/>
        </w:rPr>
        <w:t xml:space="preserve"> </w:t>
      </w:r>
      <w:r w:rsidRPr="00430F77">
        <w:rPr>
          <w:rFonts w:asciiTheme="majorHAnsi" w:hAnsiTheme="majorHAnsi" w:cstheme="majorHAnsi"/>
        </w:rPr>
        <w:t>to</w:t>
      </w:r>
      <w:r w:rsidRPr="00430F77">
        <w:rPr>
          <w:rFonts w:asciiTheme="majorHAnsi" w:hAnsiTheme="majorHAnsi" w:cstheme="majorHAnsi"/>
          <w:spacing w:val="-4"/>
        </w:rPr>
        <w:t xml:space="preserve"> </w:t>
      </w:r>
      <w:r w:rsidRPr="00430F77">
        <w:rPr>
          <w:rFonts w:asciiTheme="majorHAnsi" w:hAnsiTheme="majorHAnsi" w:cstheme="majorHAnsi"/>
        </w:rPr>
        <w:t>all</w:t>
      </w:r>
      <w:r w:rsidRPr="00430F77">
        <w:rPr>
          <w:rFonts w:asciiTheme="majorHAnsi" w:hAnsiTheme="majorHAnsi" w:cstheme="majorHAnsi"/>
          <w:spacing w:val="-5"/>
        </w:rPr>
        <w:t xml:space="preserve"> </w:t>
      </w:r>
      <w:r w:rsidRPr="00430F77">
        <w:rPr>
          <w:rFonts w:asciiTheme="majorHAnsi" w:hAnsiTheme="majorHAnsi" w:cstheme="majorHAnsi"/>
        </w:rPr>
        <w:t>employees</w:t>
      </w:r>
      <w:r w:rsidRPr="00430F77">
        <w:rPr>
          <w:rFonts w:asciiTheme="majorHAnsi" w:hAnsiTheme="majorHAnsi" w:cstheme="majorHAnsi"/>
          <w:spacing w:val="-5"/>
        </w:rPr>
        <w:t xml:space="preserve"> </w:t>
      </w:r>
      <w:r w:rsidRPr="00430F77">
        <w:rPr>
          <w:rFonts w:asciiTheme="majorHAnsi" w:hAnsiTheme="majorHAnsi" w:cstheme="majorHAnsi"/>
        </w:rPr>
        <w:t>and</w:t>
      </w:r>
      <w:r w:rsidRPr="00430F77">
        <w:rPr>
          <w:rFonts w:asciiTheme="majorHAnsi" w:hAnsiTheme="majorHAnsi" w:cstheme="majorHAnsi"/>
          <w:spacing w:val="-51"/>
        </w:rPr>
        <w:t xml:space="preserve"> </w:t>
      </w:r>
      <w:r w:rsidRPr="00430F77">
        <w:rPr>
          <w:rFonts w:asciiTheme="majorHAnsi" w:hAnsiTheme="majorHAnsi" w:cstheme="majorHAnsi"/>
        </w:rPr>
        <w:t>applicants for employment without regard to race, color, religion, gender, sexual orientation,</w:t>
      </w:r>
      <w:r w:rsidRPr="00430F77">
        <w:rPr>
          <w:rFonts w:asciiTheme="majorHAnsi" w:hAnsiTheme="majorHAnsi" w:cstheme="majorHAnsi"/>
          <w:spacing w:val="-52"/>
        </w:rPr>
        <w:t xml:space="preserve"> </w:t>
      </w:r>
      <w:r w:rsidRPr="00430F77">
        <w:rPr>
          <w:rFonts w:asciiTheme="majorHAnsi" w:hAnsiTheme="majorHAnsi" w:cstheme="majorHAnsi"/>
        </w:rPr>
        <w:t>national origin, age, disability, genetic information, marital status, amnesty, or status as a</w:t>
      </w:r>
      <w:r w:rsidRPr="00430F77">
        <w:rPr>
          <w:rFonts w:asciiTheme="majorHAnsi" w:hAnsiTheme="majorHAnsi" w:cstheme="majorHAnsi"/>
          <w:spacing w:val="1"/>
        </w:rPr>
        <w:t xml:space="preserve"> </w:t>
      </w:r>
      <w:r w:rsidRPr="00430F77">
        <w:rPr>
          <w:rFonts w:asciiTheme="majorHAnsi" w:hAnsiTheme="majorHAnsi" w:cstheme="majorHAnsi"/>
        </w:rPr>
        <w:t>covered</w:t>
      </w:r>
      <w:r w:rsidRPr="00430F77">
        <w:rPr>
          <w:rFonts w:asciiTheme="majorHAnsi" w:hAnsiTheme="majorHAnsi" w:cstheme="majorHAnsi"/>
          <w:spacing w:val="-2"/>
        </w:rPr>
        <w:t xml:space="preserve"> </w:t>
      </w:r>
      <w:r w:rsidRPr="00430F77">
        <w:rPr>
          <w:rFonts w:asciiTheme="majorHAnsi" w:hAnsiTheme="majorHAnsi" w:cstheme="majorHAnsi"/>
        </w:rPr>
        <w:t>veteran</w:t>
      </w:r>
      <w:r w:rsidRPr="00430F77">
        <w:rPr>
          <w:rFonts w:asciiTheme="majorHAnsi" w:hAnsiTheme="majorHAnsi" w:cstheme="majorHAnsi"/>
          <w:spacing w:val="-1"/>
        </w:rPr>
        <w:t xml:space="preserve"> </w:t>
      </w:r>
      <w:r w:rsidRPr="00430F77">
        <w:rPr>
          <w:rFonts w:asciiTheme="majorHAnsi" w:hAnsiTheme="majorHAnsi" w:cstheme="majorHAnsi"/>
        </w:rPr>
        <w:t>in</w:t>
      </w:r>
      <w:r w:rsidRPr="00430F77">
        <w:rPr>
          <w:rFonts w:asciiTheme="majorHAnsi" w:hAnsiTheme="majorHAnsi" w:cstheme="majorHAnsi"/>
          <w:spacing w:val="-2"/>
        </w:rPr>
        <w:t xml:space="preserve"> </w:t>
      </w:r>
      <w:r w:rsidRPr="00430F77">
        <w:rPr>
          <w:rFonts w:asciiTheme="majorHAnsi" w:hAnsiTheme="majorHAnsi" w:cstheme="majorHAnsi"/>
        </w:rPr>
        <w:t>accordance</w:t>
      </w:r>
      <w:r w:rsidRPr="00430F77">
        <w:rPr>
          <w:rFonts w:asciiTheme="majorHAnsi" w:hAnsiTheme="majorHAnsi" w:cstheme="majorHAnsi"/>
          <w:spacing w:val="-1"/>
        </w:rPr>
        <w:t xml:space="preserve"> </w:t>
      </w:r>
      <w:r w:rsidRPr="00430F77">
        <w:rPr>
          <w:rFonts w:asciiTheme="majorHAnsi" w:hAnsiTheme="majorHAnsi" w:cstheme="majorHAnsi"/>
        </w:rPr>
        <w:t>with</w:t>
      </w:r>
      <w:r w:rsidRPr="00430F77">
        <w:rPr>
          <w:rFonts w:asciiTheme="majorHAnsi" w:hAnsiTheme="majorHAnsi" w:cstheme="majorHAnsi"/>
          <w:spacing w:val="-2"/>
        </w:rPr>
        <w:t xml:space="preserve"> </w:t>
      </w:r>
      <w:r w:rsidRPr="00430F77">
        <w:rPr>
          <w:rFonts w:asciiTheme="majorHAnsi" w:hAnsiTheme="majorHAnsi" w:cstheme="majorHAnsi"/>
        </w:rPr>
        <w:t>applicable</w:t>
      </w:r>
      <w:r w:rsidRPr="00430F77">
        <w:rPr>
          <w:rFonts w:asciiTheme="majorHAnsi" w:hAnsiTheme="majorHAnsi" w:cstheme="majorHAnsi"/>
          <w:spacing w:val="-1"/>
        </w:rPr>
        <w:t xml:space="preserve"> </w:t>
      </w:r>
      <w:r w:rsidRPr="00430F77">
        <w:rPr>
          <w:rFonts w:asciiTheme="majorHAnsi" w:hAnsiTheme="majorHAnsi" w:cstheme="majorHAnsi"/>
        </w:rPr>
        <w:t>federal,</w:t>
      </w:r>
      <w:r w:rsidRPr="00430F77">
        <w:rPr>
          <w:rFonts w:asciiTheme="majorHAnsi" w:hAnsiTheme="majorHAnsi" w:cstheme="majorHAnsi"/>
          <w:spacing w:val="-2"/>
        </w:rPr>
        <w:t xml:space="preserve"> </w:t>
      </w:r>
      <w:r w:rsidRPr="00430F77">
        <w:rPr>
          <w:rFonts w:asciiTheme="majorHAnsi" w:hAnsiTheme="majorHAnsi" w:cstheme="majorHAnsi"/>
        </w:rPr>
        <w:t>state</w:t>
      </w:r>
      <w:r w:rsidRPr="00430F77">
        <w:rPr>
          <w:rFonts w:asciiTheme="majorHAnsi" w:hAnsiTheme="majorHAnsi" w:cstheme="majorHAnsi"/>
          <w:spacing w:val="-1"/>
        </w:rPr>
        <w:t xml:space="preserve"> </w:t>
      </w:r>
      <w:r w:rsidRPr="00430F77">
        <w:rPr>
          <w:rFonts w:asciiTheme="majorHAnsi" w:hAnsiTheme="majorHAnsi" w:cstheme="majorHAnsi"/>
        </w:rPr>
        <w:t>and</w:t>
      </w:r>
      <w:r w:rsidRPr="00430F77">
        <w:rPr>
          <w:rFonts w:asciiTheme="majorHAnsi" w:hAnsiTheme="majorHAnsi" w:cstheme="majorHAnsi"/>
          <w:spacing w:val="-1"/>
        </w:rPr>
        <w:t xml:space="preserve"> </w:t>
      </w:r>
      <w:r w:rsidRPr="00430F77">
        <w:rPr>
          <w:rFonts w:asciiTheme="majorHAnsi" w:hAnsiTheme="majorHAnsi" w:cstheme="majorHAnsi"/>
        </w:rPr>
        <w:t>local</w:t>
      </w:r>
      <w:r w:rsidRPr="00430F77">
        <w:rPr>
          <w:rFonts w:asciiTheme="majorHAnsi" w:hAnsiTheme="majorHAnsi" w:cstheme="majorHAnsi"/>
          <w:spacing w:val="-2"/>
        </w:rPr>
        <w:t xml:space="preserve"> </w:t>
      </w:r>
      <w:r w:rsidRPr="00430F77">
        <w:rPr>
          <w:rFonts w:asciiTheme="majorHAnsi" w:hAnsiTheme="majorHAnsi" w:cstheme="majorHAnsi"/>
        </w:rPr>
        <w:t>laws.</w:t>
      </w:r>
      <w:r w:rsidR="00430F77" w:rsidRPr="00430F77">
        <w:rPr>
          <w:rFonts w:asciiTheme="majorHAnsi" w:hAnsiTheme="majorHAnsi" w:cstheme="majorHAnsi"/>
        </w:rPr>
        <w:t xml:space="preserve">  </w:t>
      </w:r>
      <w:bookmarkStart w:id="4" w:name="_GoBack"/>
      <w:bookmarkEnd w:id="4"/>
    </w:p>
    <w:p w14:paraId="7F6A0F76" w14:textId="77777777" w:rsidR="00430F77" w:rsidRPr="00430F77" w:rsidRDefault="00430F77" w:rsidP="00430F77">
      <w:pPr>
        <w:spacing w:line="240" w:lineRule="auto"/>
        <w:rPr>
          <w:rFonts w:asciiTheme="majorHAnsi" w:hAnsiTheme="majorHAnsi" w:cstheme="majorHAnsi"/>
        </w:rPr>
      </w:pPr>
    </w:p>
    <w:p w14:paraId="20F8BBD6" w14:textId="77777777" w:rsidR="00430F77" w:rsidRPr="00430F77" w:rsidRDefault="009104A3" w:rsidP="00430F77">
      <w:pPr>
        <w:spacing w:line="240" w:lineRule="auto"/>
        <w:rPr>
          <w:rFonts w:asciiTheme="majorHAnsi" w:hAnsiTheme="majorHAnsi" w:cstheme="majorHAnsi"/>
        </w:rPr>
      </w:pPr>
      <w:r w:rsidRPr="00430F77">
        <w:rPr>
          <w:rFonts w:asciiTheme="majorHAnsi" w:hAnsiTheme="majorHAnsi" w:cstheme="majorHAnsi"/>
        </w:rPr>
        <w:t>Trinity</w:t>
      </w:r>
      <w:r w:rsidRPr="00430F77">
        <w:rPr>
          <w:rFonts w:asciiTheme="majorHAnsi" w:hAnsiTheme="majorHAnsi" w:cstheme="majorHAnsi"/>
          <w:spacing w:val="-5"/>
        </w:rPr>
        <w:t xml:space="preserve"> </w:t>
      </w:r>
      <w:r w:rsidRPr="00430F77">
        <w:rPr>
          <w:rFonts w:asciiTheme="majorHAnsi" w:hAnsiTheme="majorHAnsi" w:cstheme="majorHAnsi"/>
        </w:rPr>
        <w:t>Episcopal</w:t>
      </w:r>
      <w:r w:rsidRPr="00430F77">
        <w:rPr>
          <w:rFonts w:asciiTheme="majorHAnsi" w:hAnsiTheme="majorHAnsi" w:cstheme="majorHAnsi"/>
          <w:spacing w:val="-4"/>
        </w:rPr>
        <w:t xml:space="preserve"> </w:t>
      </w:r>
      <w:r w:rsidRPr="00430F77">
        <w:rPr>
          <w:rFonts w:asciiTheme="majorHAnsi" w:hAnsiTheme="majorHAnsi" w:cstheme="majorHAnsi"/>
        </w:rPr>
        <w:t>School</w:t>
      </w:r>
      <w:r w:rsidRPr="00430F77">
        <w:rPr>
          <w:rFonts w:asciiTheme="majorHAnsi" w:hAnsiTheme="majorHAnsi" w:cstheme="majorHAnsi"/>
          <w:spacing w:val="-4"/>
        </w:rPr>
        <w:t xml:space="preserve"> </w:t>
      </w:r>
      <w:r w:rsidRPr="00430F77">
        <w:rPr>
          <w:rFonts w:asciiTheme="majorHAnsi" w:hAnsiTheme="majorHAnsi" w:cstheme="majorHAnsi"/>
        </w:rPr>
        <w:t>complies</w:t>
      </w:r>
      <w:r w:rsidRPr="00430F77">
        <w:rPr>
          <w:rFonts w:asciiTheme="majorHAnsi" w:hAnsiTheme="majorHAnsi" w:cstheme="majorHAnsi"/>
          <w:spacing w:val="-4"/>
        </w:rPr>
        <w:t xml:space="preserve"> </w:t>
      </w:r>
      <w:r w:rsidRPr="00430F77">
        <w:rPr>
          <w:rFonts w:asciiTheme="majorHAnsi" w:hAnsiTheme="majorHAnsi" w:cstheme="majorHAnsi"/>
        </w:rPr>
        <w:t>with</w:t>
      </w:r>
      <w:r w:rsidRPr="00430F77">
        <w:rPr>
          <w:rFonts w:asciiTheme="majorHAnsi" w:hAnsiTheme="majorHAnsi" w:cstheme="majorHAnsi"/>
          <w:spacing w:val="-4"/>
        </w:rPr>
        <w:t xml:space="preserve"> </w:t>
      </w:r>
      <w:r w:rsidRPr="00430F77">
        <w:rPr>
          <w:rFonts w:asciiTheme="majorHAnsi" w:hAnsiTheme="majorHAnsi" w:cstheme="majorHAnsi"/>
        </w:rPr>
        <w:t>applicable</w:t>
      </w:r>
      <w:r w:rsidRPr="00430F77">
        <w:rPr>
          <w:rFonts w:asciiTheme="majorHAnsi" w:hAnsiTheme="majorHAnsi" w:cstheme="majorHAnsi"/>
          <w:spacing w:val="-4"/>
        </w:rPr>
        <w:t xml:space="preserve"> </w:t>
      </w:r>
      <w:r w:rsidRPr="00430F77">
        <w:rPr>
          <w:rFonts w:asciiTheme="majorHAnsi" w:hAnsiTheme="majorHAnsi" w:cstheme="majorHAnsi"/>
        </w:rPr>
        <w:t>state</w:t>
      </w:r>
      <w:r w:rsidRPr="00430F77">
        <w:rPr>
          <w:rFonts w:asciiTheme="majorHAnsi" w:hAnsiTheme="majorHAnsi" w:cstheme="majorHAnsi"/>
          <w:spacing w:val="-4"/>
        </w:rPr>
        <w:t xml:space="preserve"> </w:t>
      </w:r>
      <w:r w:rsidRPr="00430F77">
        <w:rPr>
          <w:rFonts w:asciiTheme="majorHAnsi" w:hAnsiTheme="majorHAnsi" w:cstheme="majorHAnsi"/>
        </w:rPr>
        <w:t>and</w:t>
      </w:r>
      <w:r w:rsidRPr="00430F77">
        <w:rPr>
          <w:rFonts w:asciiTheme="majorHAnsi" w:hAnsiTheme="majorHAnsi" w:cstheme="majorHAnsi"/>
          <w:spacing w:val="-4"/>
        </w:rPr>
        <w:t xml:space="preserve"> </w:t>
      </w:r>
      <w:r w:rsidRPr="00430F77">
        <w:rPr>
          <w:rFonts w:asciiTheme="majorHAnsi" w:hAnsiTheme="majorHAnsi" w:cstheme="majorHAnsi"/>
        </w:rPr>
        <w:t>local</w:t>
      </w:r>
      <w:r w:rsidRPr="00430F77">
        <w:rPr>
          <w:rFonts w:asciiTheme="majorHAnsi" w:hAnsiTheme="majorHAnsi" w:cstheme="majorHAnsi"/>
          <w:spacing w:val="-4"/>
        </w:rPr>
        <w:t xml:space="preserve"> </w:t>
      </w:r>
      <w:r w:rsidRPr="00430F77">
        <w:rPr>
          <w:rFonts w:asciiTheme="majorHAnsi" w:hAnsiTheme="majorHAnsi" w:cstheme="majorHAnsi"/>
        </w:rPr>
        <w:t>laws</w:t>
      </w:r>
      <w:r w:rsidRPr="00430F77">
        <w:rPr>
          <w:rFonts w:asciiTheme="majorHAnsi" w:hAnsiTheme="majorHAnsi" w:cstheme="majorHAnsi"/>
          <w:spacing w:val="-4"/>
        </w:rPr>
        <w:t xml:space="preserve"> </w:t>
      </w:r>
      <w:r w:rsidRPr="00430F77">
        <w:rPr>
          <w:rFonts w:asciiTheme="majorHAnsi" w:hAnsiTheme="majorHAnsi" w:cstheme="majorHAnsi"/>
        </w:rPr>
        <w:t>governing</w:t>
      </w:r>
      <w:r w:rsidR="00430F77" w:rsidRPr="00430F77">
        <w:rPr>
          <w:rFonts w:asciiTheme="majorHAnsi" w:hAnsiTheme="majorHAnsi" w:cstheme="majorHAnsi"/>
        </w:rPr>
        <w:t xml:space="preserve"> </w:t>
      </w:r>
      <w:r w:rsidRPr="00430F77">
        <w:rPr>
          <w:rFonts w:asciiTheme="majorHAnsi" w:hAnsiTheme="majorHAnsi" w:cstheme="majorHAnsi"/>
        </w:rPr>
        <w:t>non-discrimination in employment in every location in which the company has facilities. This</w:t>
      </w:r>
      <w:r w:rsidRPr="00430F77">
        <w:rPr>
          <w:rFonts w:asciiTheme="majorHAnsi" w:hAnsiTheme="majorHAnsi" w:cstheme="majorHAnsi"/>
          <w:spacing w:val="1"/>
        </w:rPr>
        <w:t xml:space="preserve"> </w:t>
      </w:r>
      <w:r w:rsidRPr="00430F77">
        <w:rPr>
          <w:rFonts w:asciiTheme="majorHAnsi" w:hAnsiTheme="majorHAnsi" w:cstheme="majorHAnsi"/>
        </w:rPr>
        <w:t>policy applies to all terms and conditions of employment, including, but not limited to, hiring,</w:t>
      </w:r>
      <w:r w:rsidRPr="00430F77">
        <w:rPr>
          <w:rFonts w:asciiTheme="majorHAnsi" w:hAnsiTheme="majorHAnsi" w:cstheme="majorHAnsi"/>
          <w:spacing w:val="1"/>
        </w:rPr>
        <w:t xml:space="preserve"> </w:t>
      </w:r>
      <w:r w:rsidRPr="00430F77">
        <w:rPr>
          <w:rFonts w:asciiTheme="majorHAnsi" w:hAnsiTheme="majorHAnsi" w:cstheme="majorHAnsi"/>
        </w:rPr>
        <w:t>placement,</w:t>
      </w:r>
      <w:r w:rsidRPr="00430F77">
        <w:rPr>
          <w:rFonts w:asciiTheme="majorHAnsi" w:hAnsiTheme="majorHAnsi" w:cstheme="majorHAnsi"/>
          <w:spacing w:val="-10"/>
        </w:rPr>
        <w:t xml:space="preserve"> </w:t>
      </w:r>
      <w:r w:rsidRPr="00430F77">
        <w:rPr>
          <w:rFonts w:asciiTheme="majorHAnsi" w:hAnsiTheme="majorHAnsi" w:cstheme="majorHAnsi"/>
        </w:rPr>
        <w:t>promotion,</w:t>
      </w:r>
      <w:r w:rsidRPr="00430F77">
        <w:rPr>
          <w:rFonts w:asciiTheme="majorHAnsi" w:hAnsiTheme="majorHAnsi" w:cstheme="majorHAnsi"/>
          <w:spacing w:val="-9"/>
        </w:rPr>
        <w:t xml:space="preserve"> </w:t>
      </w:r>
      <w:r w:rsidRPr="00430F77">
        <w:rPr>
          <w:rFonts w:asciiTheme="majorHAnsi" w:hAnsiTheme="majorHAnsi" w:cstheme="majorHAnsi"/>
        </w:rPr>
        <w:t>termination,</w:t>
      </w:r>
      <w:r w:rsidRPr="00430F77">
        <w:rPr>
          <w:rFonts w:asciiTheme="majorHAnsi" w:hAnsiTheme="majorHAnsi" w:cstheme="majorHAnsi"/>
          <w:spacing w:val="-9"/>
        </w:rPr>
        <w:t xml:space="preserve"> </w:t>
      </w:r>
      <w:r w:rsidRPr="00430F77">
        <w:rPr>
          <w:rFonts w:asciiTheme="majorHAnsi" w:hAnsiTheme="majorHAnsi" w:cstheme="majorHAnsi"/>
        </w:rPr>
        <w:t>layoff,</w:t>
      </w:r>
      <w:r w:rsidRPr="00430F77">
        <w:rPr>
          <w:rFonts w:asciiTheme="majorHAnsi" w:hAnsiTheme="majorHAnsi" w:cstheme="majorHAnsi"/>
          <w:spacing w:val="-9"/>
        </w:rPr>
        <w:t xml:space="preserve"> </w:t>
      </w:r>
      <w:r w:rsidRPr="00430F77">
        <w:rPr>
          <w:rFonts w:asciiTheme="majorHAnsi" w:hAnsiTheme="majorHAnsi" w:cstheme="majorHAnsi"/>
        </w:rPr>
        <w:t>recall</w:t>
      </w:r>
      <w:r w:rsidRPr="00430F77">
        <w:rPr>
          <w:rFonts w:asciiTheme="majorHAnsi" w:hAnsiTheme="majorHAnsi" w:cstheme="majorHAnsi"/>
          <w:spacing w:val="-10"/>
        </w:rPr>
        <w:t xml:space="preserve"> </w:t>
      </w:r>
      <w:r w:rsidRPr="00430F77">
        <w:rPr>
          <w:rFonts w:asciiTheme="majorHAnsi" w:hAnsiTheme="majorHAnsi" w:cstheme="majorHAnsi"/>
        </w:rPr>
        <w:t>and</w:t>
      </w:r>
      <w:r w:rsidRPr="00430F77">
        <w:rPr>
          <w:rFonts w:asciiTheme="majorHAnsi" w:hAnsiTheme="majorHAnsi" w:cstheme="majorHAnsi"/>
          <w:spacing w:val="-9"/>
        </w:rPr>
        <w:t xml:space="preserve"> </w:t>
      </w:r>
      <w:r w:rsidRPr="00430F77">
        <w:rPr>
          <w:rFonts w:asciiTheme="majorHAnsi" w:hAnsiTheme="majorHAnsi" w:cstheme="majorHAnsi"/>
        </w:rPr>
        <w:t>transfer,</w:t>
      </w:r>
      <w:r w:rsidRPr="00430F77">
        <w:rPr>
          <w:rFonts w:asciiTheme="majorHAnsi" w:hAnsiTheme="majorHAnsi" w:cstheme="majorHAnsi"/>
          <w:spacing w:val="-9"/>
        </w:rPr>
        <w:t xml:space="preserve"> </w:t>
      </w:r>
      <w:r w:rsidRPr="00430F77">
        <w:rPr>
          <w:rFonts w:asciiTheme="majorHAnsi" w:hAnsiTheme="majorHAnsi" w:cstheme="majorHAnsi"/>
        </w:rPr>
        <w:t>leaves</w:t>
      </w:r>
      <w:r w:rsidRPr="00430F77">
        <w:rPr>
          <w:rFonts w:asciiTheme="majorHAnsi" w:hAnsiTheme="majorHAnsi" w:cstheme="majorHAnsi"/>
          <w:spacing w:val="-9"/>
        </w:rPr>
        <w:t xml:space="preserve"> </w:t>
      </w:r>
      <w:r w:rsidRPr="00430F77">
        <w:rPr>
          <w:rFonts w:asciiTheme="majorHAnsi" w:hAnsiTheme="majorHAnsi" w:cstheme="majorHAnsi"/>
        </w:rPr>
        <w:t>of</w:t>
      </w:r>
      <w:r w:rsidRPr="00430F77">
        <w:rPr>
          <w:rFonts w:asciiTheme="majorHAnsi" w:hAnsiTheme="majorHAnsi" w:cstheme="majorHAnsi"/>
          <w:spacing w:val="-9"/>
        </w:rPr>
        <w:t xml:space="preserve"> </w:t>
      </w:r>
      <w:r w:rsidRPr="00430F77">
        <w:rPr>
          <w:rFonts w:asciiTheme="majorHAnsi" w:hAnsiTheme="majorHAnsi" w:cstheme="majorHAnsi"/>
        </w:rPr>
        <w:t>absence,</w:t>
      </w:r>
      <w:r w:rsidRPr="00430F77">
        <w:rPr>
          <w:rFonts w:asciiTheme="majorHAnsi" w:hAnsiTheme="majorHAnsi" w:cstheme="majorHAnsi"/>
          <w:spacing w:val="-10"/>
        </w:rPr>
        <w:t xml:space="preserve"> </w:t>
      </w:r>
      <w:r w:rsidRPr="00430F77">
        <w:rPr>
          <w:rFonts w:asciiTheme="majorHAnsi" w:hAnsiTheme="majorHAnsi" w:cstheme="majorHAnsi"/>
        </w:rPr>
        <w:t>compensation,</w:t>
      </w:r>
      <w:r w:rsidRPr="00430F77">
        <w:rPr>
          <w:rFonts w:asciiTheme="majorHAnsi" w:hAnsiTheme="majorHAnsi" w:cstheme="majorHAnsi"/>
          <w:spacing w:val="-51"/>
        </w:rPr>
        <w:t xml:space="preserve"> </w:t>
      </w:r>
      <w:r w:rsidRPr="00430F77">
        <w:rPr>
          <w:rFonts w:asciiTheme="majorHAnsi" w:hAnsiTheme="majorHAnsi" w:cstheme="majorHAnsi"/>
        </w:rPr>
        <w:t>and</w:t>
      </w:r>
      <w:r w:rsidRPr="00430F77">
        <w:rPr>
          <w:rFonts w:asciiTheme="majorHAnsi" w:hAnsiTheme="majorHAnsi" w:cstheme="majorHAnsi"/>
          <w:spacing w:val="-1"/>
        </w:rPr>
        <w:t xml:space="preserve"> </w:t>
      </w:r>
      <w:r w:rsidRPr="00430F77">
        <w:rPr>
          <w:rFonts w:asciiTheme="majorHAnsi" w:hAnsiTheme="majorHAnsi" w:cstheme="majorHAnsi"/>
        </w:rPr>
        <w:t>training.</w:t>
      </w:r>
      <w:r w:rsidR="00430F77" w:rsidRPr="00430F77">
        <w:rPr>
          <w:rFonts w:asciiTheme="majorHAnsi" w:hAnsiTheme="majorHAnsi" w:cstheme="majorHAnsi"/>
        </w:rPr>
        <w:t xml:space="preserve">  </w:t>
      </w:r>
    </w:p>
    <w:p w14:paraId="2A6394D8" w14:textId="77777777" w:rsidR="00430F77" w:rsidRPr="00430F77" w:rsidRDefault="00430F77" w:rsidP="00430F77">
      <w:pPr>
        <w:spacing w:line="240" w:lineRule="auto"/>
        <w:rPr>
          <w:rFonts w:asciiTheme="majorHAnsi" w:hAnsiTheme="majorHAnsi" w:cstheme="majorHAnsi"/>
        </w:rPr>
      </w:pPr>
    </w:p>
    <w:p w14:paraId="00000059" w14:textId="014AB738" w:rsidR="0056534D" w:rsidRPr="00430F77" w:rsidRDefault="009104A3" w:rsidP="00430F77">
      <w:pPr>
        <w:spacing w:line="240" w:lineRule="auto"/>
        <w:rPr>
          <w:rFonts w:asciiTheme="majorHAnsi" w:eastAsia="Times New Roman" w:hAnsiTheme="majorHAnsi" w:cstheme="majorHAnsi"/>
          <w:b/>
          <w:sz w:val="24"/>
          <w:szCs w:val="24"/>
        </w:rPr>
      </w:pPr>
      <w:r w:rsidRPr="00430F77">
        <w:rPr>
          <w:rFonts w:asciiTheme="majorHAnsi" w:hAnsiTheme="majorHAnsi" w:cstheme="majorHAnsi"/>
        </w:rPr>
        <w:t>Trinity</w:t>
      </w:r>
      <w:r w:rsidRPr="00430F77">
        <w:rPr>
          <w:rFonts w:asciiTheme="majorHAnsi" w:hAnsiTheme="majorHAnsi" w:cstheme="majorHAnsi"/>
          <w:spacing w:val="-6"/>
        </w:rPr>
        <w:t xml:space="preserve"> </w:t>
      </w:r>
      <w:r w:rsidRPr="00430F77">
        <w:rPr>
          <w:rFonts w:asciiTheme="majorHAnsi" w:hAnsiTheme="majorHAnsi" w:cstheme="majorHAnsi"/>
        </w:rPr>
        <w:t>Episcopal</w:t>
      </w:r>
      <w:r w:rsidRPr="00430F77">
        <w:rPr>
          <w:rFonts w:asciiTheme="majorHAnsi" w:hAnsiTheme="majorHAnsi" w:cstheme="majorHAnsi"/>
          <w:spacing w:val="-6"/>
        </w:rPr>
        <w:t xml:space="preserve"> </w:t>
      </w:r>
      <w:r w:rsidRPr="00430F77">
        <w:rPr>
          <w:rFonts w:asciiTheme="majorHAnsi" w:hAnsiTheme="majorHAnsi" w:cstheme="majorHAnsi"/>
        </w:rPr>
        <w:t>School</w:t>
      </w:r>
      <w:r w:rsidRPr="00430F77">
        <w:rPr>
          <w:rFonts w:asciiTheme="majorHAnsi" w:hAnsiTheme="majorHAnsi" w:cstheme="majorHAnsi"/>
          <w:spacing w:val="-6"/>
        </w:rPr>
        <w:t xml:space="preserve"> </w:t>
      </w:r>
      <w:r w:rsidRPr="00430F77">
        <w:rPr>
          <w:rFonts w:asciiTheme="majorHAnsi" w:hAnsiTheme="majorHAnsi" w:cstheme="majorHAnsi"/>
        </w:rPr>
        <w:t>expressly</w:t>
      </w:r>
      <w:r w:rsidRPr="00430F77">
        <w:rPr>
          <w:rFonts w:asciiTheme="majorHAnsi" w:hAnsiTheme="majorHAnsi" w:cstheme="majorHAnsi"/>
          <w:spacing w:val="-6"/>
        </w:rPr>
        <w:t xml:space="preserve"> </w:t>
      </w:r>
      <w:r w:rsidRPr="00430F77">
        <w:rPr>
          <w:rFonts w:asciiTheme="majorHAnsi" w:hAnsiTheme="majorHAnsi" w:cstheme="majorHAnsi"/>
        </w:rPr>
        <w:t>prohibits</w:t>
      </w:r>
      <w:r w:rsidRPr="00430F77">
        <w:rPr>
          <w:rFonts w:asciiTheme="majorHAnsi" w:hAnsiTheme="majorHAnsi" w:cstheme="majorHAnsi"/>
          <w:spacing w:val="-6"/>
        </w:rPr>
        <w:t xml:space="preserve"> </w:t>
      </w:r>
      <w:r w:rsidRPr="00430F77">
        <w:rPr>
          <w:rFonts w:asciiTheme="majorHAnsi" w:hAnsiTheme="majorHAnsi" w:cstheme="majorHAnsi"/>
        </w:rPr>
        <w:t>any</w:t>
      </w:r>
      <w:r w:rsidRPr="00430F77">
        <w:rPr>
          <w:rFonts w:asciiTheme="majorHAnsi" w:hAnsiTheme="majorHAnsi" w:cstheme="majorHAnsi"/>
          <w:spacing w:val="-6"/>
        </w:rPr>
        <w:t xml:space="preserve"> </w:t>
      </w:r>
      <w:r w:rsidRPr="00430F77">
        <w:rPr>
          <w:rFonts w:asciiTheme="majorHAnsi" w:hAnsiTheme="majorHAnsi" w:cstheme="majorHAnsi"/>
        </w:rPr>
        <w:t>form</w:t>
      </w:r>
      <w:r w:rsidRPr="00430F77">
        <w:rPr>
          <w:rFonts w:asciiTheme="majorHAnsi" w:hAnsiTheme="majorHAnsi" w:cstheme="majorHAnsi"/>
          <w:spacing w:val="-6"/>
        </w:rPr>
        <w:t xml:space="preserve"> </w:t>
      </w:r>
      <w:r w:rsidRPr="00430F77">
        <w:rPr>
          <w:rFonts w:asciiTheme="majorHAnsi" w:hAnsiTheme="majorHAnsi" w:cstheme="majorHAnsi"/>
        </w:rPr>
        <w:t>of</w:t>
      </w:r>
      <w:r w:rsidRPr="00430F77">
        <w:rPr>
          <w:rFonts w:asciiTheme="majorHAnsi" w:hAnsiTheme="majorHAnsi" w:cstheme="majorHAnsi"/>
          <w:spacing w:val="-5"/>
        </w:rPr>
        <w:t xml:space="preserve"> </w:t>
      </w:r>
      <w:r w:rsidRPr="00430F77">
        <w:rPr>
          <w:rFonts w:asciiTheme="majorHAnsi" w:hAnsiTheme="majorHAnsi" w:cstheme="majorHAnsi"/>
        </w:rPr>
        <w:t>unlawful</w:t>
      </w:r>
      <w:r w:rsidRPr="00430F77">
        <w:rPr>
          <w:rFonts w:asciiTheme="majorHAnsi" w:hAnsiTheme="majorHAnsi" w:cstheme="majorHAnsi"/>
          <w:spacing w:val="-6"/>
        </w:rPr>
        <w:t xml:space="preserve"> </w:t>
      </w:r>
      <w:r w:rsidRPr="00430F77">
        <w:rPr>
          <w:rFonts w:asciiTheme="majorHAnsi" w:hAnsiTheme="majorHAnsi" w:cstheme="majorHAnsi"/>
        </w:rPr>
        <w:t>employee</w:t>
      </w:r>
      <w:r w:rsidRPr="00430F77">
        <w:rPr>
          <w:rFonts w:asciiTheme="majorHAnsi" w:hAnsiTheme="majorHAnsi" w:cstheme="majorHAnsi"/>
          <w:spacing w:val="-6"/>
        </w:rPr>
        <w:t xml:space="preserve"> </w:t>
      </w:r>
      <w:r w:rsidRPr="00430F77">
        <w:rPr>
          <w:rFonts w:asciiTheme="majorHAnsi" w:hAnsiTheme="majorHAnsi" w:cstheme="majorHAnsi"/>
        </w:rPr>
        <w:t>harassment</w:t>
      </w:r>
      <w:r w:rsidRPr="00430F77">
        <w:rPr>
          <w:rFonts w:asciiTheme="majorHAnsi" w:hAnsiTheme="majorHAnsi" w:cstheme="majorHAnsi"/>
          <w:spacing w:val="-6"/>
        </w:rPr>
        <w:t xml:space="preserve"> </w:t>
      </w:r>
      <w:r w:rsidRPr="00430F77">
        <w:rPr>
          <w:rFonts w:asciiTheme="majorHAnsi" w:hAnsiTheme="majorHAnsi" w:cstheme="majorHAnsi"/>
        </w:rPr>
        <w:t>based</w:t>
      </w:r>
      <w:r w:rsidRPr="00430F77">
        <w:rPr>
          <w:rFonts w:asciiTheme="majorHAnsi" w:hAnsiTheme="majorHAnsi" w:cstheme="majorHAnsi"/>
          <w:spacing w:val="-51"/>
        </w:rPr>
        <w:t xml:space="preserve"> </w:t>
      </w:r>
      <w:r w:rsidRPr="00430F77">
        <w:rPr>
          <w:rFonts w:asciiTheme="majorHAnsi" w:hAnsiTheme="majorHAnsi" w:cstheme="majorHAnsi"/>
        </w:rPr>
        <w:t>on race, color, religion, gender, sexual orientation, national origin, age, genetic information,</w:t>
      </w:r>
      <w:r w:rsidRPr="00430F77">
        <w:rPr>
          <w:rFonts w:asciiTheme="majorHAnsi" w:hAnsiTheme="majorHAnsi" w:cstheme="majorHAnsi"/>
          <w:spacing w:val="1"/>
        </w:rPr>
        <w:t xml:space="preserve"> </w:t>
      </w:r>
      <w:r w:rsidRPr="00430F77">
        <w:rPr>
          <w:rFonts w:asciiTheme="majorHAnsi" w:hAnsiTheme="majorHAnsi" w:cstheme="majorHAnsi"/>
        </w:rPr>
        <w:t>disability, or veteran status. Improper interference with the ability of Trinity Episcopal School</w:t>
      </w:r>
      <w:r w:rsidRPr="00430F77">
        <w:rPr>
          <w:rFonts w:asciiTheme="majorHAnsi" w:hAnsiTheme="majorHAnsi" w:cstheme="majorHAnsi"/>
          <w:spacing w:val="-52"/>
        </w:rPr>
        <w:t xml:space="preserve"> </w:t>
      </w:r>
      <w:r w:rsidRPr="00430F77">
        <w:rPr>
          <w:rFonts w:asciiTheme="majorHAnsi" w:hAnsiTheme="majorHAnsi" w:cstheme="majorHAnsi"/>
        </w:rPr>
        <w:t>employees</w:t>
      </w:r>
      <w:r w:rsidRPr="00430F77">
        <w:rPr>
          <w:rFonts w:asciiTheme="majorHAnsi" w:hAnsiTheme="majorHAnsi" w:cstheme="majorHAnsi"/>
          <w:spacing w:val="-1"/>
        </w:rPr>
        <w:t xml:space="preserve"> </w:t>
      </w:r>
      <w:r w:rsidRPr="00430F77">
        <w:rPr>
          <w:rFonts w:asciiTheme="majorHAnsi" w:hAnsiTheme="majorHAnsi" w:cstheme="majorHAnsi"/>
        </w:rPr>
        <w:t>to</w:t>
      </w:r>
      <w:r w:rsidRPr="00430F77">
        <w:rPr>
          <w:rFonts w:asciiTheme="majorHAnsi" w:hAnsiTheme="majorHAnsi" w:cstheme="majorHAnsi"/>
          <w:spacing w:val="-1"/>
        </w:rPr>
        <w:t xml:space="preserve"> </w:t>
      </w:r>
      <w:r w:rsidRPr="00430F77">
        <w:rPr>
          <w:rFonts w:asciiTheme="majorHAnsi" w:hAnsiTheme="majorHAnsi" w:cstheme="majorHAnsi"/>
        </w:rPr>
        <w:t>perform</w:t>
      </w:r>
      <w:r w:rsidRPr="00430F77">
        <w:rPr>
          <w:rFonts w:asciiTheme="majorHAnsi" w:hAnsiTheme="majorHAnsi" w:cstheme="majorHAnsi"/>
          <w:spacing w:val="-1"/>
        </w:rPr>
        <w:t xml:space="preserve"> </w:t>
      </w:r>
      <w:r w:rsidRPr="00430F77">
        <w:rPr>
          <w:rFonts w:asciiTheme="majorHAnsi" w:hAnsiTheme="majorHAnsi" w:cstheme="majorHAnsi"/>
        </w:rPr>
        <w:t>their</w:t>
      </w:r>
      <w:r w:rsidRPr="00430F77">
        <w:rPr>
          <w:rFonts w:asciiTheme="majorHAnsi" w:hAnsiTheme="majorHAnsi" w:cstheme="majorHAnsi"/>
          <w:spacing w:val="-1"/>
        </w:rPr>
        <w:t xml:space="preserve"> </w:t>
      </w:r>
      <w:r w:rsidRPr="00430F77">
        <w:rPr>
          <w:rFonts w:asciiTheme="majorHAnsi" w:hAnsiTheme="majorHAnsi" w:cstheme="majorHAnsi"/>
        </w:rPr>
        <w:t>expected</w:t>
      </w:r>
      <w:r w:rsidRPr="00430F77">
        <w:rPr>
          <w:rFonts w:asciiTheme="majorHAnsi" w:hAnsiTheme="majorHAnsi" w:cstheme="majorHAnsi"/>
          <w:spacing w:val="-1"/>
        </w:rPr>
        <w:t xml:space="preserve"> </w:t>
      </w:r>
      <w:r w:rsidRPr="00430F77">
        <w:rPr>
          <w:rFonts w:asciiTheme="majorHAnsi" w:hAnsiTheme="majorHAnsi" w:cstheme="majorHAnsi"/>
        </w:rPr>
        <w:t>job</w:t>
      </w:r>
      <w:r w:rsidRPr="00430F77">
        <w:rPr>
          <w:rFonts w:asciiTheme="majorHAnsi" w:hAnsiTheme="majorHAnsi" w:cstheme="majorHAnsi"/>
          <w:spacing w:val="-1"/>
        </w:rPr>
        <w:t xml:space="preserve"> </w:t>
      </w:r>
      <w:r w:rsidRPr="00430F77">
        <w:rPr>
          <w:rFonts w:asciiTheme="majorHAnsi" w:hAnsiTheme="majorHAnsi" w:cstheme="majorHAnsi"/>
        </w:rPr>
        <w:t>duties</w:t>
      </w:r>
      <w:r w:rsidRPr="00430F77">
        <w:rPr>
          <w:rFonts w:asciiTheme="majorHAnsi" w:hAnsiTheme="majorHAnsi" w:cstheme="majorHAnsi"/>
          <w:spacing w:val="-1"/>
        </w:rPr>
        <w:t xml:space="preserve"> </w:t>
      </w:r>
      <w:r w:rsidRPr="00430F77">
        <w:rPr>
          <w:rFonts w:asciiTheme="majorHAnsi" w:hAnsiTheme="majorHAnsi" w:cstheme="majorHAnsi"/>
        </w:rPr>
        <w:t>is</w:t>
      </w:r>
      <w:r w:rsidRPr="00430F77">
        <w:rPr>
          <w:rFonts w:asciiTheme="majorHAnsi" w:hAnsiTheme="majorHAnsi" w:cstheme="majorHAnsi"/>
          <w:spacing w:val="-1"/>
        </w:rPr>
        <w:t xml:space="preserve"> </w:t>
      </w:r>
      <w:r w:rsidRPr="00430F77">
        <w:rPr>
          <w:rFonts w:asciiTheme="majorHAnsi" w:hAnsiTheme="majorHAnsi" w:cstheme="majorHAnsi"/>
        </w:rPr>
        <w:t>absolutely</w:t>
      </w:r>
      <w:r w:rsidRPr="00430F77">
        <w:rPr>
          <w:rFonts w:asciiTheme="majorHAnsi" w:hAnsiTheme="majorHAnsi" w:cstheme="majorHAnsi"/>
          <w:spacing w:val="-1"/>
        </w:rPr>
        <w:t xml:space="preserve"> </w:t>
      </w:r>
      <w:r w:rsidRPr="00430F77">
        <w:rPr>
          <w:rFonts w:asciiTheme="majorHAnsi" w:hAnsiTheme="majorHAnsi" w:cstheme="majorHAnsi"/>
        </w:rPr>
        <w:t>not</w:t>
      </w:r>
      <w:r w:rsidRPr="00430F77">
        <w:rPr>
          <w:rFonts w:asciiTheme="majorHAnsi" w:hAnsiTheme="majorHAnsi" w:cstheme="majorHAnsi"/>
          <w:spacing w:val="-1"/>
        </w:rPr>
        <w:t xml:space="preserve"> </w:t>
      </w:r>
      <w:r w:rsidR="00430F77" w:rsidRPr="00430F77">
        <w:rPr>
          <w:rFonts w:asciiTheme="majorHAnsi" w:hAnsiTheme="majorHAnsi" w:cstheme="majorHAnsi"/>
        </w:rPr>
        <w:t>tolerated.</w:t>
      </w:r>
      <w:r w:rsidR="00430F77" w:rsidRPr="00430F77">
        <w:rPr>
          <w:rFonts w:asciiTheme="majorHAnsi" w:eastAsia="Times New Roman" w:hAnsiTheme="majorHAnsi" w:cstheme="majorHAnsi"/>
          <w:b/>
        </w:rPr>
        <w:t xml:space="preserve"> </w:t>
      </w:r>
    </w:p>
    <w:p w14:paraId="5596D462" w14:textId="77777777" w:rsidR="00430F77" w:rsidRPr="00430F77" w:rsidRDefault="00430F77">
      <w:pPr>
        <w:spacing w:line="240" w:lineRule="auto"/>
        <w:rPr>
          <w:rFonts w:asciiTheme="majorHAnsi" w:eastAsia="Times New Roman" w:hAnsiTheme="majorHAnsi" w:cstheme="majorHAnsi"/>
          <w:b/>
          <w:sz w:val="24"/>
          <w:szCs w:val="24"/>
        </w:rPr>
      </w:pPr>
    </w:p>
    <w:sectPr w:rsidR="00430F77" w:rsidRPr="00430F77">
      <w:pgSz w:w="12240" w:h="15840"/>
      <w:pgMar w:top="1440" w:right="990" w:bottom="99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805"/>
    <w:multiLevelType w:val="multilevel"/>
    <w:tmpl w:val="CD0A84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DB4ED8"/>
    <w:multiLevelType w:val="multilevel"/>
    <w:tmpl w:val="08981A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A812E06"/>
    <w:multiLevelType w:val="multilevel"/>
    <w:tmpl w:val="C3204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A8662A"/>
    <w:multiLevelType w:val="multilevel"/>
    <w:tmpl w:val="29C60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1F4C7F"/>
    <w:multiLevelType w:val="multilevel"/>
    <w:tmpl w:val="B330D48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D"/>
    <w:rsid w:val="002C3460"/>
    <w:rsid w:val="00430F77"/>
    <w:rsid w:val="0056534D"/>
    <w:rsid w:val="0091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1FBA"/>
  <w15:docId w15:val="{F643A730-2E85-4B1A-BB9C-1A5B5201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9104A3"/>
    <w:pPr>
      <w:widowControl w:val="0"/>
      <w:autoSpaceDE w:val="0"/>
      <w:autoSpaceDN w:val="0"/>
      <w:adjustRightInd w:val="0"/>
      <w:spacing w:before="22" w:line="240" w:lineRule="auto"/>
      <w:ind w:left="820"/>
    </w:pPr>
    <w:rPr>
      <w:rFonts w:ascii="Calibri" w:eastAsiaTheme="minorEastAsia" w:hAnsi="Calibri" w:cs="Calibri"/>
      <w:sz w:val="24"/>
      <w:szCs w:val="24"/>
      <w:lang w:val="en-US"/>
    </w:rPr>
  </w:style>
  <w:style w:type="character" w:customStyle="1" w:styleId="BodyTextChar">
    <w:name w:val="Body Text Char"/>
    <w:basedOn w:val="DefaultParagraphFont"/>
    <w:link w:val="BodyText"/>
    <w:uiPriority w:val="1"/>
    <w:rsid w:val="009104A3"/>
    <w:rPr>
      <w:rFonts w:ascii="Calibri" w:eastAsiaTheme="minorEastAsia"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Trinity Episcopal School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Monreal</dc:creator>
  <cp:lastModifiedBy>Martha Monreal</cp:lastModifiedBy>
  <cp:revision>3</cp:revision>
  <dcterms:created xsi:type="dcterms:W3CDTF">2023-03-10T20:20:00Z</dcterms:created>
  <dcterms:modified xsi:type="dcterms:W3CDTF">2023-03-10T20:34:00Z</dcterms:modified>
</cp:coreProperties>
</file>