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7025F" w14:textId="77777777" w:rsidR="009F58E3" w:rsidRDefault="009F58E3" w:rsidP="002A678D">
      <w:pPr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</w:rPr>
      </w:pPr>
    </w:p>
    <w:p w14:paraId="36A6E18F" w14:textId="274EC92C" w:rsidR="00B92730" w:rsidRDefault="005C585B" w:rsidP="002A678D">
      <w:pPr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</w:rPr>
      </w:pPr>
      <w:r>
        <w:rPr>
          <w:rFonts w:ascii="Cambria" w:eastAsia="Times New Roman" w:hAnsi="Cambria"/>
          <w:b/>
          <w:bCs/>
          <w:color w:val="000000"/>
        </w:rPr>
        <w:t>Middle School</w:t>
      </w:r>
      <w:r w:rsidR="00DD1659">
        <w:rPr>
          <w:rFonts w:ascii="Cambria" w:eastAsia="Times New Roman" w:hAnsi="Cambria"/>
          <w:b/>
          <w:bCs/>
          <w:color w:val="000000"/>
        </w:rPr>
        <w:t xml:space="preserve"> </w:t>
      </w:r>
      <w:r w:rsidR="00953EC6">
        <w:rPr>
          <w:rFonts w:ascii="Cambria" w:eastAsia="Times New Roman" w:hAnsi="Cambria"/>
          <w:b/>
          <w:bCs/>
          <w:color w:val="000000"/>
        </w:rPr>
        <w:t>English</w:t>
      </w:r>
      <w:r w:rsidR="00A03E3F">
        <w:rPr>
          <w:rFonts w:ascii="Cambria" w:eastAsia="Times New Roman" w:hAnsi="Cambria"/>
          <w:b/>
          <w:bCs/>
          <w:color w:val="000000"/>
        </w:rPr>
        <w:t xml:space="preserve"> Teacher</w:t>
      </w:r>
    </w:p>
    <w:p w14:paraId="60F9FC22" w14:textId="282108F8" w:rsidR="001276F1" w:rsidRPr="001C67B8" w:rsidRDefault="001276F1" w:rsidP="002A6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Cs w:val="20"/>
        </w:rPr>
      </w:pPr>
      <w:r w:rsidRPr="001C67B8">
        <w:rPr>
          <w:rFonts w:ascii="Helvetica Neue" w:eastAsia="Helvetica Neue" w:hAnsi="Helvetica Neue" w:cs="Helvetica Neue"/>
          <w:b/>
          <w:color w:val="000000"/>
          <w:szCs w:val="20"/>
        </w:rPr>
        <w:t xml:space="preserve">Reports to </w:t>
      </w:r>
      <w:r w:rsidR="006548D2">
        <w:rPr>
          <w:rFonts w:ascii="Helvetica Neue" w:eastAsia="Helvetica Neue" w:hAnsi="Helvetica Neue" w:cs="Helvetica Neue"/>
          <w:b/>
          <w:color w:val="000000"/>
          <w:szCs w:val="20"/>
        </w:rPr>
        <w:t xml:space="preserve">Head of </w:t>
      </w:r>
      <w:r w:rsidR="005C585B">
        <w:rPr>
          <w:rFonts w:ascii="Helvetica Neue" w:eastAsia="Helvetica Neue" w:hAnsi="Helvetica Neue" w:cs="Helvetica Neue"/>
          <w:b/>
          <w:color w:val="000000"/>
          <w:szCs w:val="20"/>
        </w:rPr>
        <w:t>Middle</w:t>
      </w:r>
      <w:r w:rsidR="006548D2">
        <w:rPr>
          <w:rFonts w:ascii="Helvetica Neue" w:eastAsia="Helvetica Neue" w:hAnsi="Helvetica Neue" w:cs="Helvetica Neue"/>
          <w:b/>
          <w:color w:val="000000"/>
          <w:szCs w:val="20"/>
        </w:rPr>
        <w:t xml:space="preserve"> School</w:t>
      </w:r>
    </w:p>
    <w:p w14:paraId="0C357D39" w14:textId="77777777" w:rsidR="00E6131A" w:rsidRDefault="002F1432" w:rsidP="00B92730">
      <w:pPr>
        <w:spacing w:before="262" w:after="0" w:line="240" w:lineRule="auto"/>
        <w:ind w:right="169" w:firstLine="8"/>
        <w:rPr>
          <w:rFonts w:ascii="Helvetica Neue" w:eastAsia="Helvetica Neue" w:hAnsi="Helvetica Neue" w:cs="Helvetica Neue"/>
          <w:color w:val="000000"/>
        </w:rPr>
      </w:pPr>
      <w:r w:rsidRPr="002F1432">
        <w:rPr>
          <w:rFonts w:ascii="Helvetica Neue" w:eastAsia="Helvetica Neue" w:hAnsi="Helvetica Neue" w:cs="Helvetica Neue"/>
          <w:color w:val="000000"/>
        </w:rPr>
        <w:t xml:space="preserve">Saint Thomas’ Episcopal School employs individuals who are committed to upholding our mission of forming honorable men and women through a classical education grounded in a Christ-centered worldview. </w:t>
      </w:r>
      <w:r w:rsidR="00E6131A">
        <w:rPr>
          <w:rFonts w:ascii="Helvetica Neue" w:eastAsia="Helvetica Neue" w:hAnsi="Helvetica Neue" w:cs="Helvetica Neue"/>
          <w:color w:val="000000"/>
        </w:rPr>
        <w:t xml:space="preserve">All faculty are expected to understand and promote the mission, standards, and policies of the School. </w:t>
      </w:r>
    </w:p>
    <w:p w14:paraId="3B27F534" w14:textId="76BEEA03" w:rsidR="00B92730" w:rsidRPr="00B92730" w:rsidRDefault="002F1432" w:rsidP="00B92730">
      <w:pPr>
        <w:spacing w:before="262" w:after="0" w:line="240" w:lineRule="auto"/>
        <w:ind w:right="169" w:firstLine="8"/>
        <w:rPr>
          <w:rFonts w:ascii="Times New Roman" w:eastAsia="Times New Roman" w:hAnsi="Times New Roman"/>
          <w:sz w:val="24"/>
          <w:szCs w:val="24"/>
        </w:rPr>
      </w:pPr>
      <w:r w:rsidRPr="002F1432">
        <w:rPr>
          <w:rFonts w:ascii="Helvetica Neue" w:eastAsia="Helvetica Neue" w:hAnsi="Helvetica Neue" w:cs="Helvetica Neue"/>
          <w:color w:val="000000"/>
        </w:rPr>
        <w:t>We are see</w:t>
      </w:r>
      <w:r w:rsidR="006D3713">
        <w:rPr>
          <w:rFonts w:ascii="Helvetica Neue" w:eastAsia="Helvetica Neue" w:hAnsi="Helvetica Neue" w:cs="Helvetica Neue"/>
          <w:color w:val="000000"/>
        </w:rPr>
        <w:t>k</w:t>
      </w:r>
      <w:r w:rsidRPr="002F1432">
        <w:rPr>
          <w:rFonts w:ascii="Helvetica Neue" w:eastAsia="Helvetica Neue" w:hAnsi="Helvetica Neue" w:cs="Helvetica Neue"/>
          <w:color w:val="000000"/>
        </w:rPr>
        <w:t xml:space="preserve">ing a </w:t>
      </w:r>
      <w:r w:rsidR="00A03E3F">
        <w:rPr>
          <w:rFonts w:ascii="Helvetica Neue" w:eastAsia="Helvetica Neue" w:hAnsi="Helvetica Neue" w:cs="Helvetica Neue"/>
          <w:color w:val="000000"/>
        </w:rPr>
        <w:t xml:space="preserve">passionate and dependable </w:t>
      </w:r>
      <w:r w:rsidR="00953EC6">
        <w:rPr>
          <w:rFonts w:ascii="Helvetica Neue" w:eastAsia="Helvetica Neue" w:hAnsi="Helvetica Neue" w:cs="Helvetica Neue"/>
          <w:color w:val="000000"/>
        </w:rPr>
        <w:t>English</w:t>
      </w:r>
      <w:r w:rsidR="00A03E3F">
        <w:rPr>
          <w:rFonts w:ascii="Helvetica Neue" w:eastAsia="Helvetica Neue" w:hAnsi="Helvetica Neue" w:cs="Helvetica Neue"/>
          <w:color w:val="000000"/>
        </w:rPr>
        <w:t xml:space="preserve"> teacher to join our team.</w:t>
      </w:r>
      <w:r w:rsidR="00E6131A">
        <w:rPr>
          <w:rFonts w:ascii="Helvetica Neue" w:eastAsia="Helvetica Neue" w:hAnsi="Helvetica Neue" w:cs="Helvetica Neue"/>
          <w:color w:val="000000"/>
        </w:rPr>
        <w:t xml:space="preserve"> </w:t>
      </w:r>
      <w:r w:rsidR="00A03E3F">
        <w:rPr>
          <w:rFonts w:ascii="Helvetica Neue" w:eastAsia="Helvetica Neue" w:hAnsi="Helvetica Neue" w:cs="Helvetica Neue"/>
          <w:color w:val="000000"/>
        </w:rPr>
        <w:t xml:space="preserve">Responsibilities will include, but not limited to, teaching </w:t>
      </w:r>
      <w:r w:rsidR="00953EC6">
        <w:rPr>
          <w:rFonts w:ascii="Helvetica Neue" w:eastAsia="Helvetica Neue" w:hAnsi="Helvetica Neue" w:cs="Helvetica Neue"/>
          <w:color w:val="000000"/>
        </w:rPr>
        <w:t>English and reading</w:t>
      </w:r>
      <w:r w:rsidR="002A678D">
        <w:rPr>
          <w:rFonts w:ascii="Helvetica Neue" w:eastAsia="Helvetica Neue" w:hAnsi="Helvetica Neue" w:cs="Helvetica Neue"/>
          <w:color w:val="000000"/>
        </w:rPr>
        <w:t xml:space="preserve"> to various grade levels while</w:t>
      </w:r>
      <w:r w:rsidR="00A03E3F">
        <w:rPr>
          <w:rFonts w:ascii="Helvetica Neue" w:eastAsia="Helvetica Neue" w:hAnsi="Helvetica Neue" w:cs="Helvetica Neue"/>
          <w:color w:val="000000"/>
        </w:rPr>
        <w:t xml:space="preserve"> tailoring lesson plans to individual students or classes, and setting homework and assessments. This position will require an </w:t>
      </w:r>
      <w:r w:rsidR="001276F1">
        <w:rPr>
          <w:rFonts w:ascii="Helvetica Neue" w:eastAsia="Helvetica Neue" w:hAnsi="Helvetica Neue" w:cs="Helvetica Neue"/>
          <w:color w:val="000000"/>
        </w:rPr>
        <w:t>individual</w:t>
      </w:r>
      <w:r w:rsidR="00A03E3F">
        <w:rPr>
          <w:rFonts w:ascii="Helvetica Neue" w:eastAsia="Helvetica Neue" w:hAnsi="Helvetica Neue" w:cs="Helvetica Neue"/>
          <w:color w:val="000000"/>
        </w:rPr>
        <w:t xml:space="preserve"> who is able to handle a wide range of </w:t>
      </w:r>
      <w:r w:rsidR="001276F1">
        <w:rPr>
          <w:rFonts w:ascii="Helvetica Neue" w:eastAsia="Helvetica Neue" w:hAnsi="Helvetica Neue" w:cs="Helvetica Neue"/>
          <w:color w:val="000000"/>
        </w:rPr>
        <w:t>responsibilities</w:t>
      </w:r>
      <w:r w:rsidR="006D3713">
        <w:rPr>
          <w:rFonts w:ascii="Helvetica Neue" w:eastAsia="Helvetica Neue" w:hAnsi="Helvetica Neue" w:cs="Helvetica Neue"/>
          <w:color w:val="000000"/>
        </w:rPr>
        <w:t>,</w:t>
      </w:r>
      <w:r w:rsidR="00A03E3F">
        <w:rPr>
          <w:rFonts w:ascii="Helvetica Neue" w:eastAsia="Helvetica Neue" w:hAnsi="Helvetica Neue" w:cs="Helvetica Neue"/>
          <w:color w:val="000000"/>
        </w:rPr>
        <w:t xml:space="preserve"> including a</w:t>
      </w:r>
      <w:r w:rsidR="001276F1">
        <w:rPr>
          <w:rFonts w:ascii="Helvetica Neue" w:eastAsia="Helvetica Neue" w:hAnsi="Helvetica Neue" w:cs="Helvetica Neue"/>
          <w:color w:val="000000"/>
        </w:rPr>
        <w:t>dministrative</w:t>
      </w:r>
      <w:r w:rsidR="00A03E3F">
        <w:rPr>
          <w:rFonts w:ascii="Helvetica Neue" w:eastAsia="Helvetica Neue" w:hAnsi="Helvetica Neue" w:cs="Helvetica Neue"/>
          <w:color w:val="000000"/>
        </w:rPr>
        <w:t xml:space="preserve"> tasks. </w:t>
      </w:r>
    </w:p>
    <w:p w14:paraId="2761AA0B" w14:textId="77777777" w:rsidR="001276F1" w:rsidRDefault="001276F1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</w:rPr>
      </w:pPr>
    </w:p>
    <w:p w14:paraId="3DBDEA9A" w14:textId="4092DCA3" w:rsidR="002F1432" w:rsidRPr="001276F1" w:rsidRDefault="00B92730" w:rsidP="001276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ESSENTIAL FUNCTIONS AND BASIC DUTIES</w:t>
      </w:r>
    </w:p>
    <w:p w14:paraId="08248DD5" w14:textId="77777777" w:rsidR="00893E31" w:rsidRDefault="00893E31" w:rsidP="00893E3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Develop and implement comprehensive lesson plans that align with curriculum standards and objectives. </w:t>
      </w:r>
    </w:p>
    <w:p w14:paraId="7D61CE43" w14:textId="77777777" w:rsidR="00893E31" w:rsidRDefault="00893E31" w:rsidP="00893E3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Teach a range of English courses, including literature, composition, grammar, and vocabulary, to students with diverse learning needs and abilities. </w:t>
      </w:r>
    </w:p>
    <w:p w14:paraId="2C32CEC9" w14:textId="77777777" w:rsidR="00893E31" w:rsidRDefault="00893E31" w:rsidP="00893E3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Differentiate instruction using multiple strategies to support a range of learning needs.</w:t>
      </w:r>
    </w:p>
    <w:p w14:paraId="3433C4F8" w14:textId="77777777" w:rsidR="00893E31" w:rsidRDefault="00893E31" w:rsidP="00893E3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Design formative and summative assessments that provide useful data to guide instruction and measure student progress.</w:t>
      </w:r>
    </w:p>
    <w:p w14:paraId="411830AA" w14:textId="77777777" w:rsidR="00893E31" w:rsidRDefault="00893E31" w:rsidP="00893E3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Analyze student data to guide instructional decisions, refine lessons, and provide triggered support. </w:t>
      </w:r>
    </w:p>
    <w:p w14:paraId="580FCA0A" w14:textId="77777777" w:rsidR="00893E31" w:rsidRDefault="00893E31" w:rsidP="00893E3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Create and maintain a well-organized, supportive learning environment that attends to students’ social, emotional, and executive functioning needs. </w:t>
      </w:r>
    </w:p>
    <w:p w14:paraId="70C6CB21" w14:textId="77777777" w:rsidR="00893E31" w:rsidRDefault="00893E31" w:rsidP="00893E3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Provide the structure and support students need to work independently while holding them to high academic and behavioral expectations.</w:t>
      </w:r>
    </w:p>
    <w:p w14:paraId="156BA79A" w14:textId="77777777" w:rsidR="00893E31" w:rsidRDefault="00893E31" w:rsidP="00893E3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 xml:space="preserve">Maintain accurate records using both the learning management system, </w:t>
      </w:r>
      <w:proofErr w:type="spellStart"/>
      <w:r>
        <w:rPr>
          <w:rFonts w:ascii="Helvetica Neue" w:hAnsi="Helvetica Neue"/>
          <w:color w:val="000000"/>
          <w:sz w:val="22"/>
          <w:szCs w:val="22"/>
        </w:rPr>
        <w:t>VeraCross</w:t>
      </w:r>
      <w:proofErr w:type="spellEnd"/>
    </w:p>
    <w:p w14:paraId="5E09871A" w14:textId="77777777" w:rsidR="00893E31" w:rsidRDefault="00893E31" w:rsidP="00893E3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Serve as a homeroom teacher.</w:t>
      </w:r>
    </w:p>
    <w:p w14:paraId="2E90C737" w14:textId="77777777" w:rsidR="00893E31" w:rsidRDefault="00893E31" w:rsidP="00893E3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Follow the professional code and policies of the school and conduct oneself in a way that promotes the mission of the school. </w:t>
      </w:r>
    </w:p>
    <w:p w14:paraId="0337497F" w14:textId="77777777" w:rsidR="00893E31" w:rsidRDefault="00893E31" w:rsidP="00893E3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Utilize Google Suite, in particular Google Drive, Docs, and Sheets. </w:t>
      </w:r>
    </w:p>
    <w:p w14:paraId="7B0B4FAB" w14:textId="77777777" w:rsidR="00893E31" w:rsidRDefault="00893E31" w:rsidP="00893E3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Attend all faculty and staff meetings and required special events (e.g., open houses, Spaghetti Supper, Fall Fair). </w:t>
      </w:r>
    </w:p>
    <w:p w14:paraId="7BFC5EB6" w14:textId="77777777" w:rsidR="00893E31" w:rsidRDefault="00893E31" w:rsidP="00893E3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Helvetica Neue" w:hAnsi="Helvetica Neue"/>
          <w:color w:val="000000"/>
          <w:sz w:val="22"/>
          <w:szCs w:val="22"/>
        </w:rPr>
      </w:pPr>
      <w:r>
        <w:rPr>
          <w:rFonts w:ascii="Helvetica Neue" w:hAnsi="Helvetica Neue"/>
          <w:color w:val="000000"/>
          <w:sz w:val="22"/>
          <w:szCs w:val="22"/>
        </w:rPr>
        <w:t>Perform additional responsibilities as assigned.</w:t>
      </w:r>
    </w:p>
    <w:p w14:paraId="36F7664E" w14:textId="77777777" w:rsidR="002F1432" w:rsidRPr="002F1432" w:rsidRDefault="002F1432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</w:p>
    <w:p w14:paraId="71EFDCAB" w14:textId="77777777" w:rsidR="009F58E3" w:rsidRDefault="009F58E3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</w:rPr>
      </w:pPr>
    </w:p>
    <w:p w14:paraId="79D7374A" w14:textId="2878DD61" w:rsidR="00B92730" w:rsidRDefault="00B92730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Education / Certification</w:t>
      </w:r>
      <w:r>
        <w:rPr>
          <w:rFonts w:ascii="Helvetica Neue" w:eastAsia="Helvetica Neue" w:hAnsi="Helvetica Neue" w:cs="Helvetica Neue"/>
          <w:color w:val="000000"/>
        </w:rPr>
        <w:t>:</w:t>
      </w:r>
      <w:r>
        <w:rPr>
          <w:rFonts w:ascii="Helvetica Neue" w:eastAsia="Helvetica Neue" w:hAnsi="Helvetica Neue" w:cs="Helvetica Neue"/>
          <w:color w:val="000000"/>
        </w:rPr>
        <w:tab/>
      </w:r>
      <w:r w:rsidR="00E51272">
        <w:rPr>
          <w:rFonts w:ascii="Helvetica Neue" w:eastAsia="Helvetica Neue" w:hAnsi="Helvetica Neue" w:cs="Helvetica Neue"/>
          <w:color w:val="000000"/>
        </w:rPr>
        <w:t xml:space="preserve">Bachelors degree in English, literature or similar discipline </w:t>
      </w:r>
      <w:r>
        <w:rPr>
          <w:rFonts w:ascii="Helvetica Neue" w:eastAsia="Helvetica Neue" w:hAnsi="Helvetica Neue" w:cs="Helvetica Neue"/>
          <w:color w:val="000000"/>
        </w:rPr>
        <w:t xml:space="preserve">    </w:t>
      </w:r>
    </w:p>
    <w:p w14:paraId="507102CD" w14:textId="77777777" w:rsidR="00B92730" w:rsidRDefault="00B92730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</w:p>
    <w:p w14:paraId="1A854220" w14:textId="77777777" w:rsidR="00B92730" w:rsidRDefault="00B92730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Experience Required</w:t>
      </w:r>
      <w:r>
        <w:rPr>
          <w:rFonts w:ascii="Helvetica Neue" w:eastAsia="Helvetica Neue" w:hAnsi="Helvetica Neue" w:cs="Helvetica Neue"/>
          <w:color w:val="000000"/>
        </w:rPr>
        <w:t>:</w:t>
      </w:r>
      <w:r>
        <w:rPr>
          <w:rFonts w:ascii="Helvetica Neue" w:eastAsia="Helvetica Neue" w:hAnsi="Helvetica Neue" w:cs="Helvetica Neue"/>
          <w:color w:val="000000"/>
        </w:rPr>
        <w:tab/>
        <w:t>Minimum of 2-years related work experience</w:t>
      </w:r>
    </w:p>
    <w:p w14:paraId="05467C54" w14:textId="77777777" w:rsidR="00B92730" w:rsidRDefault="00B92730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jc w:val="center"/>
        <w:rPr>
          <w:rFonts w:ascii="Helvetica Neue" w:eastAsia="Helvetica Neue" w:hAnsi="Helvetica Neue" w:cs="Helvetica Neue"/>
          <w:color w:val="000000"/>
        </w:rPr>
      </w:pPr>
    </w:p>
    <w:p w14:paraId="7C1C468E" w14:textId="7B1198B8" w:rsidR="00B92730" w:rsidRDefault="00B92730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Required Knowledge</w:t>
      </w:r>
      <w:r>
        <w:rPr>
          <w:rFonts w:ascii="Helvetica Neue" w:eastAsia="Helvetica Neue" w:hAnsi="Helvetica Neue" w:cs="Helvetica Neue"/>
          <w:color w:val="000000"/>
        </w:rPr>
        <w:t>:</w:t>
      </w:r>
      <w:r>
        <w:rPr>
          <w:rFonts w:ascii="Helvetica Neue" w:eastAsia="Helvetica Neue" w:hAnsi="Helvetica Neue" w:cs="Helvetica Neue"/>
          <w:color w:val="000000"/>
        </w:rPr>
        <w:tab/>
        <w:t>Proficiency in MS Office, Google Docs</w:t>
      </w:r>
    </w:p>
    <w:p w14:paraId="6D1CC0B4" w14:textId="77777777" w:rsidR="00E6131A" w:rsidRDefault="00E6131A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rFonts w:ascii="Helvetica Neue" w:eastAsia="Helvetica Neue" w:hAnsi="Helvetica Neue" w:cs="Helvetica Neue"/>
          <w:color w:val="000000"/>
        </w:rPr>
      </w:pPr>
    </w:p>
    <w:p w14:paraId="3BECA6FE" w14:textId="2A46DE6D" w:rsidR="00710BE4" w:rsidRPr="00E6131A" w:rsidRDefault="00E6131A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Classification</w:t>
      </w:r>
      <w:r w:rsidRPr="00E6131A">
        <w:rPr>
          <w:rFonts w:ascii="Helvetica Neue" w:eastAsia="Helvetica Neue" w:hAnsi="Helvetica Neue" w:cs="Helvetica Neue"/>
          <w:b/>
          <w:color w:val="000000"/>
        </w:rPr>
        <w:t>:</w:t>
      </w:r>
      <w:r>
        <w:rPr>
          <w:rFonts w:ascii="Helvetica Neue" w:eastAsia="Helvetica Neue" w:hAnsi="Helvetica Neue" w:cs="Helvetica Neue"/>
          <w:b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>Exempt</w:t>
      </w:r>
      <w:r w:rsidRPr="00E6131A">
        <w:rPr>
          <w:rFonts w:ascii="Helvetica Neue" w:eastAsia="Helvetica Neue" w:hAnsi="Helvetica Neue" w:cs="Helvetica Neue"/>
          <w:b/>
          <w:color w:val="000000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</w:rPr>
        <w:tab/>
      </w:r>
    </w:p>
    <w:p w14:paraId="5FAEDF4F" w14:textId="77777777" w:rsidR="00710BE4" w:rsidRDefault="00710BE4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rFonts w:ascii="Helvetica Neue" w:eastAsia="Helvetica Neue" w:hAnsi="Helvetica Neue" w:cs="Helvetica Neue"/>
          <w:color w:val="000000"/>
        </w:rPr>
      </w:pPr>
    </w:p>
    <w:p w14:paraId="156961D4" w14:textId="77777777" w:rsidR="00B92730" w:rsidRDefault="00B92730" w:rsidP="00B92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Skills / Abilities</w:t>
      </w:r>
      <w:r>
        <w:rPr>
          <w:rFonts w:ascii="Helvetica Neue" w:eastAsia="Helvetica Neue" w:hAnsi="Helvetica Neue" w:cs="Helvetica Neue"/>
          <w:color w:val="000000"/>
        </w:rPr>
        <w:t xml:space="preserve">: </w:t>
      </w:r>
    </w:p>
    <w:p w14:paraId="0076532D" w14:textId="39076E44" w:rsidR="00D81854" w:rsidRDefault="00D81854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Lesson planning and the ability to provide engaging and differentiated instruction </w:t>
      </w:r>
    </w:p>
    <w:p w14:paraId="06DACFCC" w14:textId="07DB2F74" w:rsidR="00B92730" w:rsidRDefault="00B92730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Strong customer service skills and willingness to assist others</w:t>
      </w:r>
    </w:p>
    <w:p w14:paraId="1362670E" w14:textId="77777777" w:rsidR="00B92730" w:rsidRDefault="00B92730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Able to communicate complex information clearly</w:t>
      </w:r>
    </w:p>
    <w:p w14:paraId="4118426D" w14:textId="6AC60000" w:rsidR="00B92730" w:rsidRDefault="002F1432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Ability to communicate with and motivate children</w:t>
      </w:r>
    </w:p>
    <w:p w14:paraId="48FAF6FC" w14:textId="74B9D088" w:rsidR="002F1432" w:rsidRDefault="002F1432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Willingness to contribute to the general welfare of the school and its students beyond the classroom</w:t>
      </w:r>
    </w:p>
    <w:p w14:paraId="1781E3AD" w14:textId="34E06933" w:rsidR="00D81854" w:rsidRDefault="00D81854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Outstanding oral and written </w:t>
      </w:r>
      <w:r w:rsidR="00DA05C1">
        <w:rPr>
          <w:rFonts w:ascii="Helvetica Neue" w:eastAsia="Helvetica Neue" w:hAnsi="Helvetica Neue" w:cs="Helvetica Neue"/>
          <w:color w:val="000000"/>
        </w:rPr>
        <w:t>communication</w:t>
      </w:r>
      <w:r>
        <w:rPr>
          <w:rFonts w:ascii="Helvetica Neue" w:eastAsia="Helvetica Neue" w:hAnsi="Helvetica Neue" w:cs="Helvetica Neue"/>
          <w:color w:val="000000"/>
        </w:rPr>
        <w:t xml:space="preserve"> skills</w:t>
      </w:r>
    </w:p>
    <w:p w14:paraId="5AB92E3B" w14:textId="77777777" w:rsidR="00B92730" w:rsidRDefault="00B92730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Strong organizational skills</w:t>
      </w:r>
    </w:p>
    <w:p w14:paraId="0D2F7716" w14:textId="77777777" w:rsidR="00B92730" w:rsidRDefault="00B92730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Effective typing skills</w:t>
      </w:r>
    </w:p>
    <w:p w14:paraId="70F83ED0" w14:textId="77777777" w:rsidR="00B92730" w:rsidRDefault="00B92730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Attentive to detail</w:t>
      </w:r>
    </w:p>
    <w:p w14:paraId="7E8E97C3" w14:textId="602637EA" w:rsidR="00B92730" w:rsidRDefault="00B92730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Able to coordinate well with other departments and personnel</w:t>
      </w:r>
    </w:p>
    <w:p w14:paraId="353BE83F" w14:textId="48A36377" w:rsidR="00D81854" w:rsidRDefault="00D81854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Maintaining confidentiality and privacy</w:t>
      </w:r>
    </w:p>
    <w:p w14:paraId="224B85A4" w14:textId="3EE5666E" w:rsidR="00D81854" w:rsidRDefault="00D81854" w:rsidP="00B9273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Ethical conduct</w:t>
      </w:r>
    </w:p>
    <w:p w14:paraId="01974D1A" w14:textId="24758855" w:rsidR="00710BE4" w:rsidRDefault="00710BE4" w:rsidP="00710B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</w:p>
    <w:p w14:paraId="4BFBECF6" w14:textId="08498F4C" w:rsidR="00710BE4" w:rsidRPr="005C41FE" w:rsidRDefault="00710BE4" w:rsidP="00710B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</w:rPr>
      </w:pPr>
      <w:r w:rsidRPr="005C41FE">
        <w:rPr>
          <w:rFonts w:ascii="Helvetica Neue" w:eastAsia="Helvetica Neue" w:hAnsi="Helvetica Neue" w:cs="Helvetica Neue"/>
          <w:b/>
          <w:color w:val="000000"/>
        </w:rPr>
        <w:t xml:space="preserve">Compensation and Benefits: </w:t>
      </w:r>
    </w:p>
    <w:p w14:paraId="090AFC87" w14:textId="5E37EB3A" w:rsidR="00710BE4" w:rsidRDefault="00710BE4" w:rsidP="00710B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</w:p>
    <w:p w14:paraId="2247EC9C" w14:textId="10EBD745" w:rsidR="005C41FE" w:rsidRDefault="005C41FE" w:rsidP="00710B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Compensation is dependent upon experience and degree obtained. </w:t>
      </w:r>
    </w:p>
    <w:p w14:paraId="3A61B9D3" w14:textId="4D7DA793" w:rsidR="00B92730" w:rsidRDefault="00B92730" w:rsidP="00B92730">
      <w:pPr>
        <w:spacing w:before="268" w:after="0" w:line="240" w:lineRule="auto"/>
        <w:rPr>
          <w:rFonts w:ascii="Cambria" w:eastAsia="Times New Roman" w:hAnsi="Cambria"/>
          <w:color w:val="000000"/>
        </w:rPr>
      </w:pPr>
      <w:r w:rsidRPr="00B92730">
        <w:rPr>
          <w:rFonts w:ascii="Cambria" w:eastAsia="Times New Roman" w:hAnsi="Cambria"/>
          <w:color w:val="000000"/>
        </w:rPr>
        <w:t xml:space="preserve">Qualified applicants may submit a resume and completed application (available at </w:t>
      </w:r>
      <w:r w:rsidRPr="00B92730">
        <w:rPr>
          <w:rFonts w:ascii="Cambria" w:eastAsia="Times New Roman" w:hAnsi="Cambria"/>
          <w:color w:val="0000FF"/>
          <w:u w:val="single"/>
        </w:rPr>
        <w:t>stes.org</w:t>
      </w:r>
      <w:r w:rsidRPr="00B92730">
        <w:rPr>
          <w:rFonts w:ascii="Cambria" w:eastAsia="Times New Roman" w:hAnsi="Cambria"/>
          <w:color w:val="000000"/>
        </w:rPr>
        <w:t xml:space="preserve">) to Jeri Wisdom, Human Resources </w:t>
      </w:r>
      <w:r w:rsidR="00893E31">
        <w:rPr>
          <w:rFonts w:ascii="Cambria" w:eastAsia="Times New Roman" w:hAnsi="Cambria"/>
          <w:color w:val="000000"/>
        </w:rPr>
        <w:t>Director</w:t>
      </w:r>
      <w:r w:rsidRPr="00B92730">
        <w:rPr>
          <w:rFonts w:ascii="Cambria" w:eastAsia="Times New Roman" w:hAnsi="Cambria"/>
          <w:color w:val="000000"/>
        </w:rPr>
        <w:t xml:space="preserve"> at </w:t>
      </w:r>
      <w:hyperlink r:id="rId8" w:history="1">
        <w:r w:rsidRPr="00B92730">
          <w:rPr>
            <w:rStyle w:val="Hyperlink"/>
            <w:rFonts w:ascii="Cambria" w:eastAsia="Times New Roman" w:hAnsi="Cambria"/>
          </w:rPr>
          <w:t>wisdom.jeri@stes.org</w:t>
        </w:r>
      </w:hyperlink>
      <w:r w:rsidRPr="00B92730">
        <w:rPr>
          <w:rFonts w:ascii="Cambria" w:eastAsia="Times New Roman" w:hAnsi="Cambria"/>
          <w:color w:val="000000"/>
        </w:rPr>
        <w:t>.</w:t>
      </w:r>
      <w:bookmarkStart w:id="0" w:name="_GoBack"/>
      <w:bookmarkEnd w:id="0"/>
    </w:p>
    <w:p w14:paraId="7F6CFF1E" w14:textId="77777777" w:rsidR="005C41FE" w:rsidRPr="005C41FE" w:rsidRDefault="005C41FE" w:rsidP="00B92730">
      <w:pPr>
        <w:spacing w:before="268" w:after="0" w:line="240" w:lineRule="auto"/>
        <w:rPr>
          <w:rFonts w:ascii="Helvetica Neue" w:eastAsia="Helvetica Neue" w:hAnsi="Helvetica Neue" w:cs="Helvetica Neue"/>
          <w:color w:val="000000"/>
        </w:rPr>
      </w:pPr>
      <w:r w:rsidRPr="005C41FE">
        <w:rPr>
          <w:rFonts w:ascii="Helvetica Neue" w:eastAsia="Helvetica Neue" w:hAnsi="Helvetica Neue" w:cs="Helvetica Neue"/>
          <w:color w:val="000000"/>
        </w:rPr>
        <w:t xml:space="preserve">STATEMENT OF NON-DISCRIMINATION </w:t>
      </w:r>
    </w:p>
    <w:p w14:paraId="4DB8A13A" w14:textId="77777777" w:rsidR="005C41FE" w:rsidRPr="005C41FE" w:rsidRDefault="005C41FE" w:rsidP="00B92730">
      <w:pPr>
        <w:spacing w:before="268" w:after="0" w:line="240" w:lineRule="auto"/>
        <w:rPr>
          <w:rFonts w:ascii="Helvetica Neue" w:eastAsia="Helvetica Neue" w:hAnsi="Helvetica Neue" w:cs="Helvetica Neue"/>
          <w:color w:val="000000"/>
        </w:rPr>
      </w:pPr>
      <w:r w:rsidRPr="005C41FE">
        <w:rPr>
          <w:rFonts w:ascii="Helvetica Neue" w:eastAsia="Helvetica Neue" w:hAnsi="Helvetica Neue" w:cs="Helvetica Neue"/>
          <w:color w:val="000000"/>
        </w:rPr>
        <w:t xml:space="preserve">Saint Thomas’ Episcopal Church &amp; School (collectively the “School”) prohibits discrimination in employment because of race, color, national origin, citizenship, sex, disability, or veteran status. </w:t>
      </w:r>
    </w:p>
    <w:p w14:paraId="00FBD650" w14:textId="138418D0" w:rsidR="005C41FE" w:rsidRPr="005C41FE" w:rsidRDefault="005C41FE" w:rsidP="00B92730">
      <w:pPr>
        <w:spacing w:before="268" w:after="0" w:line="240" w:lineRule="auto"/>
        <w:rPr>
          <w:rFonts w:ascii="Helvetica Neue" w:eastAsia="Helvetica Neue" w:hAnsi="Helvetica Neue" w:cs="Helvetica Neue"/>
          <w:color w:val="000000"/>
        </w:rPr>
      </w:pPr>
      <w:r w:rsidRPr="005C41FE">
        <w:rPr>
          <w:rFonts w:ascii="Helvetica Neue" w:eastAsia="Helvetica Neue" w:hAnsi="Helvetica Neue" w:cs="Helvetica Neue"/>
          <w:color w:val="000000"/>
        </w:rPr>
        <w:t>The Age Discrimination in Employment Act of 1967 prohibits discrimination on the basis of age with respect to individuals who are at least 40 years of age.</w:t>
      </w:r>
    </w:p>
    <w:sectPr w:rsidR="005C41FE" w:rsidRPr="005C41FE">
      <w:headerReference w:type="default" r:id="rId9"/>
      <w:footerReference w:type="even" r:id="rId10"/>
      <w:footerReference w:type="default" r:id="rId11"/>
      <w:pgSz w:w="12240" w:h="15840"/>
      <w:pgMar w:top="1440" w:right="1440" w:bottom="115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10A3D" w14:textId="77777777" w:rsidR="00971411" w:rsidRDefault="00971411">
      <w:pPr>
        <w:spacing w:after="0" w:line="240" w:lineRule="auto"/>
      </w:pPr>
      <w:r>
        <w:separator/>
      </w:r>
    </w:p>
  </w:endnote>
  <w:endnote w:type="continuationSeparator" w:id="0">
    <w:p w14:paraId="60A2E343" w14:textId="77777777" w:rsidR="00971411" w:rsidRDefault="0097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8C9D4" w14:textId="77777777" w:rsidR="00CC69C6" w:rsidRDefault="00AB45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end"/>
    </w:r>
  </w:p>
  <w:p w14:paraId="0C7378B3" w14:textId="77777777" w:rsidR="00CC69C6" w:rsidRDefault="00CC69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20187" w14:textId="77777777" w:rsidR="00B92730" w:rsidRPr="00B92730" w:rsidRDefault="00B92730" w:rsidP="00B92730">
    <w:pPr>
      <w:spacing w:before="810" w:after="0" w:line="240" w:lineRule="auto"/>
      <w:jc w:val="center"/>
      <w:rPr>
        <w:rFonts w:ascii="Times New Roman" w:eastAsia="Times New Roman" w:hAnsi="Times New Roman"/>
        <w:sz w:val="24"/>
        <w:szCs w:val="24"/>
      </w:rPr>
    </w:pPr>
    <w:r w:rsidRPr="00B92730">
      <w:rPr>
        <w:rFonts w:ascii="Arial" w:eastAsia="Times New Roman" w:hAnsi="Arial" w:cs="Arial"/>
        <w:color w:val="141751"/>
        <w:sz w:val="17"/>
        <w:szCs w:val="17"/>
      </w:rPr>
      <w:t xml:space="preserve">4900 </w:t>
    </w:r>
    <w:proofErr w:type="spellStart"/>
    <w:r w:rsidRPr="00B92730">
      <w:rPr>
        <w:rFonts w:ascii="Arial" w:eastAsia="Times New Roman" w:hAnsi="Arial" w:cs="Arial"/>
        <w:color w:val="141751"/>
        <w:sz w:val="17"/>
        <w:szCs w:val="17"/>
      </w:rPr>
      <w:t>Jackwood</w:t>
    </w:r>
    <w:proofErr w:type="spellEnd"/>
    <w:r w:rsidRPr="00B92730">
      <w:rPr>
        <w:rFonts w:ascii="Arial" w:eastAsia="Times New Roman" w:hAnsi="Arial" w:cs="Arial"/>
        <w:color w:val="141751"/>
        <w:sz w:val="17"/>
        <w:szCs w:val="17"/>
      </w:rPr>
      <w:t xml:space="preserve"> </w:t>
    </w:r>
    <w:r w:rsidRPr="00B92730">
      <w:rPr>
        <w:rFonts w:ascii="Arial" w:eastAsia="Times New Roman" w:hAnsi="Arial" w:cs="Arial"/>
        <w:color w:val="FFB238"/>
        <w:sz w:val="18"/>
        <w:szCs w:val="18"/>
      </w:rPr>
      <w:t xml:space="preserve">| </w:t>
    </w:r>
    <w:r w:rsidRPr="00B92730">
      <w:rPr>
        <w:rFonts w:ascii="Arial" w:eastAsia="Times New Roman" w:hAnsi="Arial" w:cs="Arial"/>
        <w:color w:val="141751"/>
        <w:sz w:val="17"/>
        <w:szCs w:val="17"/>
      </w:rPr>
      <w:t xml:space="preserve">Houston, Texas 77096 </w:t>
    </w:r>
    <w:r w:rsidRPr="00B92730">
      <w:rPr>
        <w:rFonts w:ascii="Arial" w:eastAsia="Times New Roman" w:hAnsi="Arial" w:cs="Arial"/>
        <w:color w:val="FFB238"/>
        <w:sz w:val="18"/>
        <w:szCs w:val="18"/>
      </w:rPr>
      <w:t xml:space="preserve">| </w:t>
    </w:r>
    <w:r w:rsidRPr="00B92730">
      <w:rPr>
        <w:rFonts w:ascii="Arial" w:eastAsia="Times New Roman" w:hAnsi="Arial" w:cs="Arial"/>
        <w:color w:val="141751"/>
        <w:sz w:val="17"/>
        <w:szCs w:val="17"/>
      </w:rPr>
      <w:t xml:space="preserve">713.666.3111 </w:t>
    </w:r>
    <w:r w:rsidRPr="00B92730">
      <w:rPr>
        <w:rFonts w:ascii="Arial" w:eastAsia="Times New Roman" w:hAnsi="Arial" w:cs="Arial"/>
        <w:b/>
        <w:bCs/>
        <w:color w:val="141751"/>
        <w:sz w:val="17"/>
        <w:szCs w:val="17"/>
      </w:rPr>
      <w:t xml:space="preserve">phone </w:t>
    </w:r>
    <w:r w:rsidRPr="00B92730">
      <w:rPr>
        <w:rFonts w:ascii="Arial" w:eastAsia="Times New Roman" w:hAnsi="Arial" w:cs="Arial"/>
        <w:color w:val="FFB238"/>
        <w:sz w:val="18"/>
        <w:szCs w:val="18"/>
      </w:rPr>
      <w:t xml:space="preserve">| </w:t>
    </w:r>
    <w:r w:rsidRPr="00B92730">
      <w:rPr>
        <w:rFonts w:ascii="Arial" w:eastAsia="Times New Roman" w:hAnsi="Arial" w:cs="Arial"/>
        <w:color w:val="141751"/>
        <w:sz w:val="17"/>
        <w:szCs w:val="17"/>
      </w:rPr>
      <w:t xml:space="preserve">713.668.3887 </w:t>
    </w:r>
    <w:r w:rsidRPr="00B92730">
      <w:rPr>
        <w:rFonts w:ascii="Arial" w:eastAsia="Times New Roman" w:hAnsi="Arial" w:cs="Arial"/>
        <w:b/>
        <w:bCs/>
        <w:color w:val="141751"/>
        <w:sz w:val="17"/>
        <w:szCs w:val="17"/>
      </w:rPr>
      <w:t xml:space="preserve">fax </w:t>
    </w:r>
    <w:r w:rsidRPr="00B92730">
      <w:rPr>
        <w:rFonts w:ascii="Arial" w:eastAsia="Times New Roman" w:hAnsi="Arial" w:cs="Arial"/>
        <w:color w:val="FFB238"/>
        <w:sz w:val="18"/>
        <w:szCs w:val="18"/>
      </w:rPr>
      <w:t xml:space="preserve">| </w:t>
    </w:r>
    <w:r w:rsidRPr="00B92730">
      <w:rPr>
        <w:rFonts w:ascii="Arial" w:eastAsia="Times New Roman" w:hAnsi="Arial" w:cs="Arial"/>
        <w:b/>
        <w:bCs/>
        <w:color w:val="141751"/>
        <w:sz w:val="17"/>
        <w:szCs w:val="17"/>
      </w:rPr>
      <w:t xml:space="preserve">stes.org </w:t>
    </w:r>
    <w:r w:rsidRPr="00B92730">
      <w:rPr>
        <w:rFonts w:ascii="Arial" w:eastAsia="Times New Roman" w:hAnsi="Arial" w:cs="Arial"/>
        <w:color w:val="FFB238"/>
        <w:sz w:val="18"/>
        <w:szCs w:val="18"/>
      </w:rPr>
      <w:t xml:space="preserve">| </w:t>
    </w:r>
    <w:proofErr w:type="spellStart"/>
    <w:proofErr w:type="gramStart"/>
    <w:r w:rsidRPr="00B92730">
      <w:rPr>
        <w:rFonts w:ascii="Arial" w:eastAsia="Times New Roman" w:hAnsi="Arial" w:cs="Arial"/>
        <w:b/>
        <w:bCs/>
        <w:color w:val="141751"/>
        <w:sz w:val="17"/>
        <w:szCs w:val="17"/>
      </w:rPr>
      <w:t>ste.church</w:t>
    </w:r>
    <w:proofErr w:type="spellEnd"/>
    <w:proofErr w:type="gramEnd"/>
    <w:r w:rsidRPr="00B92730">
      <w:rPr>
        <w:rFonts w:ascii="Arial" w:eastAsia="Times New Roman" w:hAnsi="Arial" w:cs="Arial"/>
        <w:b/>
        <w:bCs/>
        <w:color w:val="141751"/>
        <w:sz w:val="17"/>
        <w:szCs w:val="17"/>
      </w:rPr>
      <w:t> </w:t>
    </w:r>
  </w:p>
  <w:p w14:paraId="26E90386" w14:textId="77777777" w:rsidR="00B92730" w:rsidRDefault="00B92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0896A" w14:textId="77777777" w:rsidR="00971411" w:rsidRDefault="00971411">
      <w:pPr>
        <w:spacing w:after="0" w:line="240" w:lineRule="auto"/>
      </w:pPr>
      <w:r>
        <w:separator/>
      </w:r>
    </w:p>
  </w:footnote>
  <w:footnote w:type="continuationSeparator" w:id="0">
    <w:p w14:paraId="63EBF9CF" w14:textId="77777777" w:rsidR="00971411" w:rsidRDefault="00971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21BE3" w14:textId="59146BAA" w:rsidR="00CC69C6" w:rsidRDefault="00B927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cs="Calibri"/>
        <w:color w:val="000000"/>
      </w:rPr>
    </w:pPr>
    <w:r>
      <w:rPr>
        <w:rFonts w:cs="Calibri"/>
        <w:b/>
        <w:bCs/>
        <w:noProof/>
        <w:color w:val="474747"/>
        <w:sz w:val="36"/>
        <w:szCs w:val="36"/>
        <w:bdr w:val="none" w:sz="0" w:space="0" w:color="auto" w:frame="1"/>
        <w:shd w:val="clear" w:color="auto" w:fill="FFFFFF"/>
      </w:rPr>
      <w:drawing>
        <wp:inline distT="0" distB="0" distL="0" distR="0" wp14:anchorId="1099FF36" wp14:editId="6A221472">
          <wp:extent cx="1228725" cy="1038225"/>
          <wp:effectExtent l="0" t="0" r="9525" b="952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03"/>
                  <a:stretch/>
                </pic:blipFill>
                <pic:spPr bwMode="auto">
                  <a:xfrm>
                    <a:off x="0" y="0"/>
                    <a:ext cx="1228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8013BC" w14:textId="78AB4952" w:rsidR="00B92730" w:rsidRPr="00B92730" w:rsidRDefault="00B92730" w:rsidP="00B92730">
    <w:pPr>
      <w:spacing w:after="0" w:line="240" w:lineRule="auto"/>
      <w:jc w:val="center"/>
      <w:rPr>
        <w:rFonts w:ascii="Times New Roman" w:eastAsia="Times New Roman" w:hAnsi="Times New Roman"/>
        <w:sz w:val="24"/>
        <w:szCs w:val="24"/>
      </w:rPr>
    </w:pPr>
    <w:r w:rsidRPr="00B92730">
      <w:rPr>
        <w:rFonts w:ascii="Arial" w:eastAsia="Times New Roman" w:hAnsi="Arial" w:cs="Arial"/>
        <w:b/>
        <w:bCs/>
        <w:i/>
        <w:iCs/>
        <w:color w:val="141751"/>
        <w:sz w:val="17"/>
        <w:szCs w:val="17"/>
      </w:rPr>
      <w:t xml:space="preserve">(The </w:t>
    </w:r>
    <w:proofErr w:type="spellStart"/>
    <w:r w:rsidRPr="00B92730">
      <w:rPr>
        <w:rFonts w:ascii="Arial" w:eastAsia="Times New Roman" w:hAnsi="Arial" w:cs="Arial"/>
        <w:b/>
        <w:bCs/>
        <w:i/>
        <w:iCs/>
        <w:color w:val="141751"/>
        <w:sz w:val="17"/>
        <w:szCs w:val="17"/>
      </w:rPr>
      <w:t>Rev’d</w:t>
    </w:r>
    <w:proofErr w:type="spellEnd"/>
    <w:r w:rsidRPr="00B92730">
      <w:rPr>
        <w:rFonts w:ascii="Arial" w:eastAsia="Times New Roman" w:hAnsi="Arial" w:cs="Arial"/>
        <w:b/>
        <w:bCs/>
        <w:i/>
        <w:iCs/>
        <w:color w:val="141751"/>
        <w:sz w:val="17"/>
        <w:szCs w:val="17"/>
      </w:rPr>
      <w:t xml:space="preserve">) </w:t>
    </w:r>
    <w:r w:rsidRPr="00B92730">
      <w:rPr>
        <w:rFonts w:ascii="Arial" w:eastAsia="Times New Roman" w:hAnsi="Arial" w:cs="Arial"/>
        <w:b/>
        <w:bCs/>
        <w:color w:val="141751"/>
        <w:sz w:val="17"/>
        <w:szCs w:val="17"/>
      </w:rPr>
      <w:t xml:space="preserve">David O. Browder, </w:t>
    </w:r>
    <w:r w:rsidRPr="00B92730">
      <w:rPr>
        <w:rFonts w:ascii="Arial" w:eastAsia="Times New Roman" w:hAnsi="Arial" w:cs="Arial"/>
        <w:color w:val="141751"/>
        <w:sz w:val="17"/>
        <w:szCs w:val="17"/>
      </w:rPr>
      <w:t xml:space="preserve">Rector </w:t>
    </w:r>
    <w:r w:rsidRPr="00B92730">
      <w:rPr>
        <w:rFonts w:ascii="Century Gothic" w:eastAsia="Times New Roman" w:hAnsi="Century Gothic"/>
        <w:color w:val="FFB238"/>
        <w:sz w:val="18"/>
        <w:szCs w:val="18"/>
      </w:rPr>
      <w:t xml:space="preserve">| </w:t>
    </w:r>
    <w:r w:rsidR="006D3713">
      <w:rPr>
        <w:rFonts w:ascii="Arial" w:eastAsia="Times New Roman" w:hAnsi="Arial" w:cs="Arial"/>
        <w:b/>
        <w:bCs/>
        <w:color w:val="141751"/>
        <w:sz w:val="17"/>
        <w:szCs w:val="17"/>
      </w:rPr>
      <w:t>Seraphim Danckaert</w:t>
    </w:r>
    <w:r w:rsidRPr="00B92730">
      <w:rPr>
        <w:rFonts w:ascii="Arial" w:eastAsia="Times New Roman" w:hAnsi="Arial" w:cs="Arial"/>
        <w:color w:val="141751"/>
        <w:sz w:val="17"/>
        <w:szCs w:val="17"/>
      </w:rPr>
      <w:t xml:space="preserve">, </w:t>
    </w:r>
    <w:r w:rsidR="006D3713">
      <w:rPr>
        <w:rFonts w:ascii="Arial" w:eastAsia="Times New Roman" w:hAnsi="Arial" w:cs="Arial"/>
        <w:color w:val="141751"/>
        <w:sz w:val="17"/>
        <w:szCs w:val="17"/>
      </w:rPr>
      <w:t>Headmaster</w:t>
    </w:r>
    <w:r w:rsidRPr="00B92730">
      <w:rPr>
        <w:rFonts w:ascii="Arial" w:eastAsia="Times New Roman" w:hAnsi="Arial" w:cs="Arial"/>
        <w:color w:val="141751"/>
        <w:sz w:val="17"/>
        <w:szCs w:val="17"/>
      </w:rPr>
      <w:t> </w:t>
    </w:r>
  </w:p>
  <w:p w14:paraId="7F732C86" w14:textId="77777777" w:rsidR="00B92730" w:rsidRDefault="00B927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00D69"/>
    <w:multiLevelType w:val="multilevel"/>
    <w:tmpl w:val="40EC2F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6E7115"/>
    <w:multiLevelType w:val="multilevel"/>
    <w:tmpl w:val="1AACA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C1C015C"/>
    <w:multiLevelType w:val="hybridMultilevel"/>
    <w:tmpl w:val="C3DC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46E2F"/>
    <w:multiLevelType w:val="multilevel"/>
    <w:tmpl w:val="A470EFC0"/>
    <w:lvl w:ilvl="0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51004"/>
    <w:multiLevelType w:val="hybridMultilevel"/>
    <w:tmpl w:val="4480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E4421"/>
    <w:multiLevelType w:val="multilevel"/>
    <w:tmpl w:val="CAA492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7CDC64DA"/>
    <w:multiLevelType w:val="multilevel"/>
    <w:tmpl w:val="B24A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9C6"/>
    <w:rsid w:val="00001168"/>
    <w:rsid w:val="00081D0B"/>
    <w:rsid w:val="001276F1"/>
    <w:rsid w:val="001C67B8"/>
    <w:rsid w:val="002A678D"/>
    <w:rsid w:val="002C4099"/>
    <w:rsid w:val="002F1432"/>
    <w:rsid w:val="00353BAB"/>
    <w:rsid w:val="00483802"/>
    <w:rsid w:val="005C41FE"/>
    <w:rsid w:val="005C585B"/>
    <w:rsid w:val="006548D2"/>
    <w:rsid w:val="006D3713"/>
    <w:rsid w:val="00710BE4"/>
    <w:rsid w:val="007C780C"/>
    <w:rsid w:val="00883DAE"/>
    <w:rsid w:val="00893E31"/>
    <w:rsid w:val="00953EC6"/>
    <w:rsid w:val="00970F53"/>
    <w:rsid w:val="00971411"/>
    <w:rsid w:val="009F58E3"/>
    <w:rsid w:val="00A03E3F"/>
    <w:rsid w:val="00A27F58"/>
    <w:rsid w:val="00A320F7"/>
    <w:rsid w:val="00A530FC"/>
    <w:rsid w:val="00AB455E"/>
    <w:rsid w:val="00B21870"/>
    <w:rsid w:val="00B92730"/>
    <w:rsid w:val="00C74EE8"/>
    <w:rsid w:val="00CC69C6"/>
    <w:rsid w:val="00D30F7F"/>
    <w:rsid w:val="00D81854"/>
    <w:rsid w:val="00DA05C1"/>
    <w:rsid w:val="00DC3723"/>
    <w:rsid w:val="00DD1659"/>
    <w:rsid w:val="00E51272"/>
    <w:rsid w:val="00E6131A"/>
    <w:rsid w:val="00E70D68"/>
    <w:rsid w:val="00E720EF"/>
    <w:rsid w:val="00E87FB1"/>
    <w:rsid w:val="00F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0238D9C"/>
  <w15:docId w15:val="{A290F21E-DC27-4FBF-A4C0-40C31257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6F1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basedOn w:val="Normal"/>
    <w:rsid w:val="00A954EC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954E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9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4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4EC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631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1010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92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sdom.jeri@ste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MwP/17CxBd789xxb0RuhydDMrg==">AMUW2mXhhIvnh6gCGr8EDZSbYOpdlXvU6fYkxg1FsqPLxaCCpYR9B6EQMulvQGMDXA8xAYGdENbJAHV5DwJNvylfpAdrlWLyI9mrb8MOlbhc8q+JJC19SMI=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Ruiz, CFRE</dc:creator>
  <cp:keywords/>
  <dc:description/>
  <cp:lastModifiedBy>Jeri Wisdom</cp:lastModifiedBy>
  <cp:revision>2</cp:revision>
  <dcterms:created xsi:type="dcterms:W3CDTF">2026-04-07T19:54:00Z</dcterms:created>
  <dcterms:modified xsi:type="dcterms:W3CDTF">2026-04-07T19:54:00Z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f2c3b4f25611e840fa257bf2555c6cb706aa4d386625777d78ce23d7eada8e51</vt:lpwstr>
  </property>
</Properties>
</file>