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10" w:rsidRPr="004C5C80" w:rsidRDefault="00982009" w:rsidP="00982009">
      <w:pPr>
        <w:jc w:val="both"/>
        <w:rPr>
          <w:rFonts w:ascii="Arial" w:hAnsi="Arial" w:cs="Arial"/>
        </w:rPr>
      </w:pPr>
      <w:r w:rsidRPr="004C5C80">
        <w:rPr>
          <w:rFonts w:ascii="Arial" w:hAnsi="Arial" w:cs="Arial"/>
        </w:rPr>
        <w:t>St. Paul’s Episcopal School</w:t>
      </w:r>
      <w:r w:rsidR="008F1628" w:rsidRPr="004C5C80">
        <w:rPr>
          <w:rFonts w:ascii="Arial" w:hAnsi="Arial" w:cs="Arial"/>
        </w:rPr>
        <w:t>, 6249 Canal Blvd., New Orleans, LA</w:t>
      </w:r>
      <w:r w:rsidR="00183710" w:rsidRPr="004C5C80">
        <w:rPr>
          <w:rFonts w:ascii="Arial" w:hAnsi="Arial" w:cs="Arial"/>
        </w:rPr>
        <w:t>, a co-educational school serving students 6 weeks – through 8</w:t>
      </w:r>
      <w:r w:rsidR="00183710" w:rsidRPr="004C5C80">
        <w:rPr>
          <w:rFonts w:ascii="Arial" w:hAnsi="Arial" w:cs="Arial"/>
          <w:vertAlign w:val="superscript"/>
        </w:rPr>
        <w:t>th</w:t>
      </w:r>
      <w:r w:rsidR="00183710" w:rsidRPr="004C5C80">
        <w:rPr>
          <w:rFonts w:ascii="Arial" w:hAnsi="Arial" w:cs="Arial"/>
        </w:rPr>
        <w:t xml:space="preserve"> grade,</w:t>
      </w:r>
      <w:r w:rsidRPr="004C5C80">
        <w:rPr>
          <w:rFonts w:ascii="Arial" w:hAnsi="Arial" w:cs="Arial"/>
        </w:rPr>
        <w:t xml:space="preserve"> seeks a </w:t>
      </w:r>
      <w:r w:rsidR="00183710" w:rsidRPr="004C5C80">
        <w:rPr>
          <w:rFonts w:ascii="Arial" w:hAnsi="Arial" w:cs="Arial"/>
        </w:rPr>
        <w:t>Director of D</w:t>
      </w:r>
      <w:r w:rsidRPr="004C5C80">
        <w:rPr>
          <w:rFonts w:ascii="Arial" w:hAnsi="Arial" w:cs="Arial"/>
        </w:rPr>
        <w:t xml:space="preserve">evelopment.  </w:t>
      </w:r>
      <w:r w:rsidR="00183710" w:rsidRPr="004C5C80">
        <w:rPr>
          <w:rFonts w:ascii="Arial" w:hAnsi="Arial" w:cs="Arial"/>
        </w:rPr>
        <w:t>St. Paul’s</w:t>
      </w:r>
      <w:r w:rsidR="00D3394F">
        <w:rPr>
          <w:rFonts w:ascii="Arial" w:hAnsi="Arial" w:cs="Arial"/>
        </w:rPr>
        <w:t>, a member of the Independent Schools Association of the Southwest,</w:t>
      </w:r>
      <w:r w:rsidR="00183710" w:rsidRPr="004C5C80">
        <w:rPr>
          <w:rFonts w:ascii="Arial" w:hAnsi="Arial" w:cs="Arial"/>
        </w:rPr>
        <w:t xml:space="preserve"> educates children in an atmosphere that is close-knit and nurturing, with a curriculum that gives our students the knowledge and skills to perform at a high academic level and to thrive in a technological and rapidly changing world with equal importance to the development of moral character.</w:t>
      </w:r>
    </w:p>
    <w:p w:rsidR="00183710" w:rsidRPr="004C5C80" w:rsidRDefault="00183710" w:rsidP="00982009">
      <w:pPr>
        <w:jc w:val="both"/>
        <w:rPr>
          <w:rFonts w:ascii="Arial" w:hAnsi="Arial" w:cs="Arial"/>
        </w:rPr>
      </w:pPr>
    </w:p>
    <w:p w:rsidR="005405D2" w:rsidRPr="004C5C80" w:rsidRDefault="00183710" w:rsidP="005405D2">
      <w:pPr>
        <w:jc w:val="both"/>
        <w:rPr>
          <w:rFonts w:ascii="Arial" w:hAnsi="Arial" w:cs="Arial"/>
        </w:rPr>
      </w:pPr>
      <w:r w:rsidRPr="004C5C80">
        <w:rPr>
          <w:rFonts w:ascii="Arial" w:hAnsi="Arial" w:cs="Arial"/>
        </w:rPr>
        <w:t>The development director is a member of the school’s administrative team</w:t>
      </w:r>
      <w:r w:rsidR="00066421">
        <w:rPr>
          <w:rFonts w:ascii="Arial" w:hAnsi="Arial" w:cs="Arial"/>
        </w:rPr>
        <w:t xml:space="preserve"> and works collaboratively with the Business and Admissions office for the school</w:t>
      </w:r>
      <w:r w:rsidRPr="004C5C80">
        <w:rPr>
          <w:rFonts w:ascii="Arial" w:hAnsi="Arial" w:cs="Arial"/>
        </w:rPr>
        <w:t>.  The director works closely with the Head of School and the Institutional Advancement Committee (IAC) of the Board of Trustees to set and reach fundraising and institutional goals.</w:t>
      </w:r>
      <w:r w:rsidR="00D3394F">
        <w:rPr>
          <w:rFonts w:ascii="Arial" w:hAnsi="Arial" w:cs="Arial"/>
        </w:rPr>
        <w:t xml:space="preserve"> </w:t>
      </w:r>
      <w:r w:rsidRPr="004C5C80">
        <w:rPr>
          <w:rFonts w:ascii="Arial" w:hAnsi="Arial" w:cs="Arial"/>
        </w:rPr>
        <w:t> </w:t>
      </w:r>
      <w:r w:rsidR="005405D2" w:rsidRPr="004C5C80">
        <w:rPr>
          <w:rFonts w:ascii="Arial" w:hAnsi="Arial" w:cs="Arial"/>
        </w:rPr>
        <w:t xml:space="preserve"> </w:t>
      </w:r>
    </w:p>
    <w:p w:rsidR="00183710" w:rsidRPr="004C5C80" w:rsidRDefault="00183710" w:rsidP="00982009">
      <w:pPr>
        <w:jc w:val="both"/>
        <w:rPr>
          <w:rFonts w:ascii="Arial" w:hAnsi="Arial" w:cs="Arial"/>
        </w:rPr>
      </w:pPr>
    </w:p>
    <w:p w:rsidR="005022A1" w:rsidRDefault="00982009" w:rsidP="00982009">
      <w:pPr>
        <w:jc w:val="both"/>
        <w:rPr>
          <w:rFonts w:ascii="Arial" w:hAnsi="Arial" w:cs="Arial"/>
        </w:rPr>
      </w:pPr>
      <w:r w:rsidRPr="004C5C80">
        <w:rPr>
          <w:rFonts w:ascii="Arial" w:hAnsi="Arial" w:cs="Arial"/>
        </w:rPr>
        <w:t xml:space="preserve">The overarching goal of the development office </w:t>
      </w:r>
      <w:r w:rsidR="00D3394F">
        <w:rPr>
          <w:rFonts w:ascii="Arial" w:hAnsi="Arial" w:cs="Arial"/>
        </w:rPr>
        <w:t>is</w:t>
      </w:r>
      <w:r w:rsidRPr="004C5C80">
        <w:rPr>
          <w:rFonts w:ascii="Arial" w:hAnsi="Arial" w:cs="Arial"/>
        </w:rPr>
        <w:t xml:space="preserve"> to increase awareness and support of St. Paul’s and its mission</w:t>
      </w:r>
      <w:r w:rsidR="00D3394F">
        <w:rPr>
          <w:rFonts w:ascii="Arial" w:hAnsi="Arial" w:cs="Arial"/>
        </w:rPr>
        <w:t>. This is reached</w:t>
      </w:r>
      <w:r w:rsidRPr="004C5C80">
        <w:rPr>
          <w:rFonts w:ascii="Arial" w:hAnsi="Arial" w:cs="Arial"/>
        </w:rPr>
        <w:t xml:space="preserve"> internally </w:t>
      </w:r>
      <w:r w:rsidR="00D3394F">
        <w:rPr>
          <w:rFonts w:ascii="Arial" w:hAnsi="Arial" w:cs="Arial"/>
        </w:rPr>
        <w:t>with faculty, staff</w:t>
      </w:r>
      <w:r w:rsidR="00DB4AF1">
        <w:rPr>
          <w:rFonts w:ascii="Arial" w:hAnsi="Arial" w:cs="Arial"/>
        </w:rPr>
        <w:t>,</w:t>
      </w:r>
      <w:r w:rsidR="00D3394F">
        <w:rPr>
          <w:rFonts w:ascii="Arial" w:hAnsi="Arial" w:cs="Arial"/>
        </w:rPr>
        <w:t xml:space="preserve"> and parents as well as</w:t>
      </w:r>
      <w:r w:rsidRPr="004C5C80">
        <w:rPr>
          <w:rFonts w:ascii="Arial" w:hAnsi="Arial" w:cs="Arial"/>
        </w:rPr>
        <w:t xml:space="preserve"> throughout all community constituents</w:t>
      </w:r>
      <w:r w:rsidR="00D3394F">
        <w:rPr>
          <w:rFonts w:ascii="Arial" w:hAnsi="Arial" w:cs="Arial"/>
        </w:rPr>
        <w:t>. It is important</w:t>
      </w:r>
      <w:r w:rsidRPr="004C5C80">
        <w:rPr>
          <w:rFonts w:ascii="Arial" w:hAnsi="Arial" w:cs="Arial"/>
        </w:rPr>
        <w:t xml:space="preserve"> while building and maintaining relationships</w:t>
      </w:r>
      <w:r w:rsidR="00D3394F">
        <w:rPr>
          <w:rFonts w:ascii="Arial" w:hAnsi="Arial" w:cs="Arial"/>
        </w:rPr>
        <w:t xml:space="preserve"> to also build</w:t>
      </w:r>
      <w:r w:rsidRPr="004C5C80">
        <w:rPr>
          <w:rFonts w:ascii="Arial" w:hAnsi="Arial" w:cs="Arial"/>
        </w:rPr>
        <w:t xml:space="preserve"> a culture of philanthropy</w:t>
      </w:r>
      <w:r w:rsidR="00D3394F">
        <w:rPr>
          <w:rFonts w:ascii="Arial" w:hAnsi="Arial" w:cs="Arial"/>
        </w:rPr>
        <w:t xml:space="preserve"> within the community</w:t>
      </w:r>
      <w:r w:rsidRPr="004C5C80">
        <w:rPr>
          <w:rFonts w:ascii="Arial" w:hAnsi="Arial" w:cs="Arial"/>
        </w:rPr>
        <w:t>.</w:t>
      </w:r>
    </w:p>
    <w:p w:rsidR="00501E4F" w:rsidRDefault="00501E4F" w:rsidP="00982009">
      <w:pPr>
        <w:jc w:val="both"/>
        <w:rPr>
          <w:rFonts w:ascii="Arial" w:hAnsi="Arial" w:cs="Arial"/>
        </w:rPr>
      </w:pPr>
    </w:p>
    <w:p w:rsidR="00501E4F" w:rsidRDefault="00501E4F" w:rsidP="00501E4F">
      <w:pPr>
        <w:jc w:val="both"/>
        <w:rPr>
          <w:rFonts w:ascii="Arial" w:hAnsi="Arial" w:cs="Arial"/>
        </w:rPr>
      </w:pPr>
      <w:r w:rsidRPr="004C5C80">
        <w:rPr>
          <w:rFonts w:ascii="Arial" w:hAnsi="Arial" w:cs="Arial"/>
        </w:rPr>
        <w:t>Please submit a cover letter, resume, and professional</w:t>
      </w:r>
      <w:r>
        <w:rPr>
          <w:rFonts w:ascii="Arial" w:hAnsi="Arial" w:cs="Arial"/>
        </w:rPr>
        <w:t xml:space="preserve"> references</w:t>
      </w:r>
      <w:r>
        <w:rPr>
          <w:rFonts w:ascii="Arial" w:hAnsi="Arial" w:cs="Arial"/>
        </w:rPr>
        <w:t xml:space="preserve"> to dchildress@stpauls-lakeview.org.</w:t>
      </w:r>
      <w:bookmarkStart w:id="0" w:name="_GoBack"/>
      <w:bookmarkEnd w:id="0"/>
    </w:p>
    <w:p w:rsidR="005022A1" w:rsidRDefault="005022A1" w:rsidP="00982009">
      <w:pPr>
        <w:jc w:val="both"/>
        <w:rPr>
          <w:rFonts w:ascii="Arial" w:hAnsi="Arial" w:cs="Arial"/>
        </w:rPr>
      </w:pPr>
    </w:p>
    <w:p w:rsidR="00982009" w:rsidRPr="004C5C80" w:rsidRDefault="00982009" w:rsidP="00982009">
      <w:pPr>
        <w:jc w:val="both"/>
        <w:rPr>
          <w:rFonts w:ascii="Arial" w:hAnsi="Arial" w:cs="Arial"/>
        </w:rPr>
      </w:pPr>
      <w:r w:rsidRPr="004C5C80">
        <w:rPr>
          <w:rFonts w:ascii="Arial" w:hAnsi="Arial" w:cs="Arial"/>
        </w:rPr>
        <w:t xml:space="preserve">Some of the specific areas of responsibility include but are not limited to: </w:t>
      </w:r>
    </w:p>
    <w:p w:rsidR="005405D2" w:rsidRPr="004C5C80" w:rsidRDefault="005405D2" w:rsidP="00982009">
      <w:pPr>
        <w:jc w:val="both"/>
        <w:rPr>
          <w:rFonts w:ascii="Arial" w:hAnsi="Arial" w:cs="Arial"/>
        </w:rPr>
      </w:pPr>
    </w:p>
    <w:p w:rsidR="008F309A" w:rsidRPr="0034693F" w:rsidRDefault="008F309A" w:rsidP="008F309A">
      <w:pPr>
        <w:rPr>
          <w:rFonts w:ascii="Arial" w:eastAsia="Times" w:hAnsi="Arial" w:cs="Arial"/>
          <w:b/>
          <w:szCs w:val="20"/>
        </w:rPr>
      </w:pPr>
      <w:r w:rsidRPr="0034693F">
        <w:rPr>
          <w:rFonts w:ascii="Arial" w:eastAsia="Times" w:hAnsi="Arial" w:cs="Arial"/>
          <w:b/>
          <w:szCs w:val="20"/>
        </w:rPr>
        <w:t>DIRECTOR OF DEVELOPMENT</w:t>
      </w:r>
    </w:p>
    <w:p w:rsidR="008F309A" w:rsidRPr="0034693F" w:rsidRDefault="008F309A" w:rsidP="008F309A">
      <w:pPr>
        <w:jc w:val="center"/>
        <w:rPr>
          <w:rFonts w:ascii="Arial" w:eastAsia="Times" w:hAnsi="Arial" w:cs="Arial"/>
          <w:b/>
          <w:szCs w:val="20"/>
        </w:rPr>
      </w:pPr>
      <w:r w:rsidRPr="0034693F">
        <w:rPr>
          <w:rFonts w:ascii="Arial" w:eastAsia="Times" w:hAnsi="Arial" w:cs="Arial"/>
          <w:b/>
          <w:szCs w:val="20"/>
        </w:rPr>
        <w:t> </w:t>
      </w:r>
    </w:p>
    <w:p w:rsidR="008F309A" w:rsidRDefault="008F309A" w:rsidP="008F309A">
      <w:pPr>
        <w:rPr>
          <w:rFonts w:ascii="Arial" w:eastAsia="Times" w:hAnsi="Arial" w:cs="Arial"/>
        </w:rPr>
      </w:pPr>
      <w:r w:rsidRPr="0034693F">
        <w:rPr>
          <w:rFonts w:ascii="Arial" w:eastAsia="Times" w:hAnsi="Arial" w:cs="Arial"/>
        </w:rPr>
        <w:t>The Director of Development is a member of the school’s administrative team reporting to the Head of School.  The Director of Development is responsible for leading the School’s advancement program as adopted by the Board of Tru</w:t>
      </w:r>
      <w:r>
        <w:rPr>
          <w:rFonts w:ascii="Arial" w:eastAsia="Times" w:hAnsi="Arial" w:cs="Arial"/>
        </w:rPr>
        <w:t>stees. The Director of Development works closely with parent organizations, the Board of Trustees, faculty, and staff in building relationships and strategies to meet fundraising goals.</w:t>
      </w:r>
    </w:p>
    <w:p w:rsidR="008F309A" w:rsidRPr="0034693F" w:rsidRDefault="008F309A" w:rsidP="008F309A">
      <w:pPr>
        <w:rPr>
          <w:rFonts w:ascii="Arial" w:eastAsia="Times" w:hAnsi="Arial" w:cs="Arial"/>
        </w:rPr>
      </w:pPr>
      <w:r w:rsidRPr="0034693F">
        <w:rPr>
          <w:rFonts w:ascii="Arial" w:eastAsia="Times" w:hAnsi="Arial" w:cs="Arial"/>
        </w:rPr>
        <w:t> </w:t>
      </w:r>
    </w:p>
    <w:p w:rsidR="008F309A" w:rsidRPr="0034693F" w:rsidRDefault="008F309A" w:rsidP="008F309A">
      <w:pPr>
        <w:rPr>
          <w:rFonts w:ascii="Arial" w:eastAsia="Times" w:hAnsi="Arial" w:cs="Arial"/>
        </w:rPr>
      </w:pPr>
      <w:r w:rsidRPr="0034693F">
        <w:rPr>
          <w:rFonts w:ascii="Arial" w:eastAsia="Times" w:hAnsi="Arial" w:cs="Arial"/>
        </w:rPr>
        <w:t>Specific areas of responsibility include:</w:t>
      </w:r>
    </w:p>
    <w:p w:rsidR="008F309A" w:rsidRPr="0034693F" w:rsidRDefault="008F309A" w:rsidP="008F309A">
      <w:pPr>
        <w:rPr>
          <w:rFonts w:ascii="Arial" w:eastAsia="Times" w:hAnsi="Arial" w:cs="Arial"/>
        </w:rPr>
      </w:pPr>
      <w:r w:rsidRPr="0034693F">
        <w:rPr>
          <w:rFonts w:ascii="Arial" w:eastAsia="Times" w:hAnsi="Arial" w:cs="Arial"/>
        </w:rPr>
        <w:t> </w:t>
      </w:r>
    </w:p>
    <w:p w:rsidR="008F309A" w:rsidRPr="0034693F" w:rsidRDefault="008F309A" w:rsidP="008F309A">
      <w:pPr>
        <w:keepNext/>
        <w:outlineLvl w:val="0"/>
        <w:rPr>
          <w:rFonts w:ascii="Arial" w:hAnsi="Arial" w:cs="Arial"/>
          <w:u w:val="single"/>
        </w:rPr>
      </w:pPr>
      <w:r w:rsidRPr="0034693F">
        <w:rPr>
          <w:rFonts w:ascii="Arial" w:hAnsi="Arial" w:cs="Arial"/>
          <w:u w:val="single"/>
        </w:rPr>
        <w:t>Fundraising</w:t>
      </w:r>
    </w:p>
    <w:p w:rsidR="008F309A" w:rsidRPr="0034693F" w:rsidRDefault="008F309A" w:rsidP="008F309A">
      <w:pPr>
        <w:numPr>
          <w:ilvl w:val="0"/>
          <w:numId w:val="2"/>
        </w:numPr>
        <w:rPr>
          <w:rFonts w:ascii="Arial" w:eastAsia="Times" w:hAnsi="Arial" w:cs="Arial"/>
        </w:rPr>
      </w:pPr>
      <w:r w:rsidRPr="0034693F">
        <w:rPr>
          <w:rFonts w:ascii="Arial" w:eastAsia="Times" w:hAnsi="Arial" w:cs="Arial"/>
        </w:rPr>
        <w:t>Designs, implements</w:t>
      </w:r>
      <w:r>
        <w:rPr>
          <w:rFonts w:ascii="Arial" w:eastAsia="Times" w:hAnsi="Arial" w:cs="Arial"/>
        </w:rPr>
        <w:t>,</w:t>
      </w:r>
      <w:r w:rsidRPr="0034693F">
        <w:rPr>
          <w:rFonts w:ascii="Arial" w:eastAsia="Times" w:hAnsi="Arial" w:cs="Arial"/>
        </w:rPr>
        <w:t xml:space="preserve"> and manages all fundraising activities including </w:t>
      </w:r>
      <w:r>
        <w:rPr>
          <w:rFonts w:ascii="Arial" w:eastAsia="Times" w:hAnsi="Arial" w:cs="Arial"/>
        </w:rPr>
        <w:t>the Annual Fund, Men’s Club Golf Tournament, Gala, Pumpkin Patch, Fall Fest, and special events.</w:t>
      </w:r>
      <w:r w:rsidRPr="0034693F">
        <w:rPr>
          <w:rFonts w:ascii="Arial" w:eastAsia="Times" w:hAnsi="Arial" w:cs="Arial"/>
        </w:rPr>
        <w:t xml:space="preserve"> </w:t>
      </w:r>
    </w:p>
    <w:p w:rsidR="008F309A" w:rsidRPr="0034693F" w:rsidRDefault="008F309A" w:rsidP="008F309A">
      <w:pPr>
        <w:numPr>
          <w:ilvl w:val="0"/>
          <w:numId w:val="2"/>
        </w:numPr>
        <w:rPr>
          <w:rFonts w:ascii="Arial" w:eastAsia="Times" w:hAnsi="Arial" w:cs="Arial"/>
        </w:rPr>
      </w:pPr>
      <w:r w:rsidRPr="0034693F">
        <w:rPr>
          <w:rFonts w:ascii="Arial" w:eastAsia="Times" w:hAnsi="Arial" w:cs="Arial"/>
        </w:rPr>
        <w:t xml:space="preserve">Manages all strategies and activities for donor cultivation, solicitation, and relations. </w:t>
      </w:r>
    </w:p>
    <w:p w:rsidR="008F309A" w:rsidRPr="00EA79D5" w:rsidRDefault="008F309A" w:rsidP="008F309A">
      <w:pPr>
        <w:numPr>
          <w:ilvl w:val="0"/>
          <w:numId w:val="2"/>
        </w:numPr>
        <w:rPr>
          <w:rFonts w:ascii="Arial" w:eastAsia="Times" w:hAnsi="Arial" w:cs="Arial"/>
        </w:rPr>
      </w:pPr>
      <w:r w:rsidRPr="0034693F">
        <w:rPr>
          <w:rFonts w:ascii="Arial" w:eastAsia="Times" w:hAnsi="Arial" w:cs="Arial"/>
        </w:rPr>
        <w:t xml:space="preserve">Maintains contact with and develops grant proposals for foundations and corporations. </w:t>
      </w:r>
    </w:p>
    <w:p w:rsidR="008F309A" w:rsidRDefault="008F309A" w:rsidP="008F309A">
      <w:pPr>
        <w:numPr>
          <w:ilvl w:val="0"/>
          <w:numId w:val="4"/>
        </w:numPr>
        <w:rPr>
          <w:rFonts w:ascii="Arial" w:eastAsia="Times" w:hAnsi="Arial" w:cs="Arial"/>
        </w:rPr>
      </w:pPr>
      <w:r>
        <w:rPr>
          <w:rFonts w:ascii="Arial" w:eastAsia="Times" w:hAnsi="Arial" w:cs="Arial"/>
        </w:rPr>
        <w:t>Responsible for all</w:t>
      </w:r>
      <w:r w:rsidRPr="0034693F">
        <w:rPr>
          <w:rFonts w:ascii="Arial" w:eastAsia="Times" w:hAnsi="Arial" w:cs="Arial"/>
        </w:rPr>
        <w:t xml:space="preserve"> donor</w:t>
      </w:r>
      <w:r>
        <w:rPr>
          <w:rFonts w:ascii="Arial" w:eastAsia="Times" w:hAnsi="Arial" w:cs="Arial"/>
        </w:rPr>
        <w:t xml:space="preserve"> acknowledgements</w:t>
      </w:r>
      <w:r w:rsidRPr="0034693F">
        <w:rPr>
          <w:rFonts w:ascii="Arial" w:eastAsia="Times" w:hAnsi="Arial" w:cs="Arial"/>
        </w:rPr>
        <w:t xml:space="preserve"> and gift record-keeping. </w:t>
      </w:r>
      <w:r w:rsidRPr="00EA79D5">
        <w:rPr>
          <w:rFonts w:ascii="Arial" w:eastAsia="Times" w:hAnsi="Arial" w:cs="Arial"/>
        </w:rPr>
        <w:t xml:space="preserve"> </w:t>
      </w:r>
    </w:p>
    <w:p w:rsidR="008F309A" w:rsidRPr="00EA79D5" w:rsidRDefault="008F309A" w:rsidP="008F309A">
      <w:pPr>
        <w:numPr>
          <w:ilvl w:val="0"/>
          <w:numId w:val="4"/>
        </w:numPr>
        <w:rPr>
          <w:rFonts w:ascii="Arial" w:eastAsia="Times" w:hAnsi="Arial" w:cs="Arial"/>
        </w:rPr>
      </w:pPr>
      <w:r>
        <w:rPr>
          <w:rFonts w:ascii="Arial" w:eastAsia="Times" w:hAnsi="Arial" w:cs="Arial"/>
        </w:rPr>
        <w:t>Maintains donor CRM platform.</w:t>
      </w:r>
    </w:p>
    <w:p w:rsidR="008F309A" w:rsidRDefault="008F309A" w:rsidP="008F309A">
      <w:pPr>
        <w:rPr>
          <w:rFonts w:ascii="Arial" w:eastAsia="Times" w:hAnsi="Arial" w:cs="Arial"/>
        </w:rPr>
      </w:pPr>
    </w:p>
    <w:p w:rsidR="008F309A" w:rsidRPr="0034693F" w:rsidRDefault="008F309A" w:rsidP="008F309A">
      <w:pPr>
        <w:keepNext/>
        <w:outlineLvl w:val="0"/>
        <w:rPr>
          <w:rFonts w:ascii="Arial" w:hAnsi="Arial" w:cs="Arial"/>
          <w:u w:val="single"/>
        </w:rPr>
      </w:pPr>
      <w:r w:rsidRPr="0034693F">
        <w:rPr>
          <w:rFonts w:ascii="Arial" w:hAnsi="Arial" w:cs="Arial"/>
          <w:u w:val="single"/>
        </w:rPr>
        <w:t xml:space="preserve">Public Relations, Marketing, </w:t>
      </w:r>
      <w:r>
        <w:rPr>
          <w:rFonts w:ascii="Arial" w:hAnsi="Arial" w:cs="Arial"/>
          <w:u w:val="single"/>
        </w:rPr>
        <w:t xml:space="preserve">Communications, </w:t>
      </w:r>
      <w:r w:rsidRPr="0034693F">
        <w:rPr>
          <w:rFonts w:ascii="Arial" w:hAnsi="Arial" w:cs="Arial"/>
          <w:u w:val="single"/>
        </w:rPr>
        <w:t>and Advertising</w:t>
      </w:r>
    </w:p>
    <w:p w:rsidR="008F309A" w:rsidRPr="0034693F" w:rsidRDefault="008F309A" w:rsidP="008F309A">
      <w:pPr>
        <w:numPr>
          <w:ilvl w:val="0"/>
          <w:numId w:val="6"/>
        </w:numPr>
        <w:rPr>
          <w:rFonts w:ascii="Arial" w:eastAsia="Times" w:hAnsi="Arial" w:cs="Arial"/>
        </w:rPr>
      </w:pPr>
      <w:r w:rsidRPr="0034693F">
        <w:rPr>
          <w:rFonts w:ascii="Arial" w:eastAsia="Times" w:hAnsi="Arial" w:cs="Arial"/>
        </w:rPr>
        <w:t xml:space="preserve">Works closely with </w:t>
      </w:r>
      <w:r>
        <w:rPr>
          <w:rFonts w:ascii="Arial" w:eastAsia="Times" w:hAnsi="Arial" w:cs="Arial"/>
        </w:rPr>
        <w:t xml:space="preserve">the </w:t>
      </w:r>
      <w:r w:rsidRPr="0034693F">
        <w:rPr>
          <w:rFonts w:ascii="Arial" w:eastAsia="Times" w:hAnsi="Arial" w:cs="Arial"/>
        </w:rPr>
        <w:t>Director of Admissions and the Head of School to de</w:t>
      </w:r>
      <w:r>
        <w:rPr>
          <w:rFonts w:ascii="Arial" w:eastAsia="Times" w:hAnsi="Arial" w:cs="Arial"/>
        </w:rPr>
        <w:t xml:space="preserve">velop </w:t>
      </w:r>
      <w:r w:rsidRPr="0034693F">
        <w:rPr>
          <w:rFonts w:ascii="Arial" w:eastAsia="Times" w:hAnsi="Arial" w:cs="Arial"/>
        </w:rPr>
        <w:t xml:space="preserve">an advertising plan. </w:t>
      </w:r>
    </w:p>
    <w:p w:rsidR="008F309A" w:rsidRDefault="008F309A" w:rsidP="008F309A">
      <w:pPr>
        <w:numPr>
          <w:ilvl w:val="0"/>
          <w:numId w:val="6"/>
        </w:numPr>
        <w:rPr>
          <w:rFonts w:ascii="Arial" w:eastAsia="Times" w:hAnsi="Arial" w:cs="Arial"/>
        </w:rPr>
      </w:pPr>
      <w:r w:rsidRPr="00EA79D5">
        <w:rPr>
          <w:rFonts w:ascii="Arial" w:eastAsia="Times" w:hAnsi="Arial" w:cs="Arial"/>
        </w:rPr>
        <w:t>Design</w:t>
      </w:r>
      <w:r>
        <w:rPr>
          <w:rFonts w:ascii="Arial" w:eastAsia="Times" w:hAnsi="Arial" w:cs="Arial"/>
        </w:rPr>
        <w:t xml:space="preserve">s and </w:t>
      </w:r>
      <w:proofErr w:type="spellStart"/>
      <w:r>
        <w:rPr>
          <w:rFonts w:ascii="Arial" w:eastAsia="Times" w:hAnsi="Arial" w:cs="Arial"/>
        </w:rPr>
        <w:t>oversees</w:t>
      </w:r>
      <w:proofErr w:type="spellEnd"/>
      <w:r>
        <w:rPr>
          <w:rFonts w:ascii="Arial" w:eastAsia="Times" w:hAnsi="Arial" w:cs="Arial"/>
        </w:rPr>
        <w:t xml:space="preserve"> production of </w:t>
      </w:r>
      <w:r w:rsidRPr="00EA79D5">
        <w:rPr>
          <w:rFonts w:ascii="Arial" w:eastAsia="Times" w:hAnsi="Arial" w:cs="Arial"/>
        </w:rPr>
        <w:t xml:space="preserve">major publications, including the Panther Picayune </w:t>
      </w:r>
      <w:proofErr w:type="spellStart"/>
      <w:r w:rsidRPr="00EA79D5">
        <w:rPr>
          <w:rFonts w:ascii="Arial" w:eastAsia="Times" w:hAnsi="Arial" w:cs="Arial"/>
        </w:rPr>
        <w:t>enewsletter</w:t>
      </w:r>
      <w:proofErr w:type="spellEnd"/>
      <w:r w:rsidRPr="00EA79D5">
        <w:rPr>
          <w:rFonts w:ascii="Arial" w:eastAsia="Times" w:hAnsi="Arial" w:cs="Arial"/>
        </w:rPr>
        <w:t xml:space="preserve">, the Annual Report, the School’s website, and </w:t>
      </w:r>
      <w:r>
        <w:rPr>
          <w:rFonts w:ascii="Arial" w:eastAsia="Times" w:hAnsi="Arial" w:cs="Arial"/>
        </w:rPr>
        <w:t>social media and open tour ads.</w:t>
      </w:r>
    </w:p>
    <w:p w:rsidR="008F309A" w:rsidRDefault="008F309A" w:rsidP="008F309A">
      <w:pPr>
        <w:numPr>
          <w:ilvl w:val="0"/>
          <w:numId w:val="6"/>
        </w:numPr>
        <w:rPr>
          <w:rFonts w:ascii="Arial" w:eastAsia="Times" w:hAnsi="Arial" w:cs="Arial"/>
        </w:rPr>
      </w:pPr>
      <w:r w:rsidRPr="00EA79D5">
        <w:rPr>
          <w:rFonts w:ascii="Arial" w:eastAsia="Times" w:hAnsi="Arial" w:cs="Arial"/>
        </w:rPr>
        <w:t xml:space="preserve">Develops and implements strategies to promote St. Paul’s Episcopal School’s mission to both the internal constituencies of the School and the community at large. </w:t>
      </w:r>
    </w:p>
    <w:p w:rsidR="008F309A" w:rsidRDefault="008F309A" w:rsidP="008F309A">
      <w:pPr>
        <w:numPr>
          <w:ilvl w:val="0"/>
          <w:numId w:val="6"/>
        </w:numPr>
        <w:rPr>
          <w:rFonts w:ascii="Arial" w:eastAsia="Times" w:hAnsi="Arial" w:cs="Arial"/>
        </w:rPr>
      </w:pPr>
      <w:r>
        <w:rPr>
          <w:rFonts w:ascii="Arial" w:eastAsia="Times" w:hAnsi="Arial" w:cs="Arial"/>
        </w:rPr>
        <w:t>Writes, reviews, and edits school communications.</w:t>
      </w:r>
    </w:p>
    <w:p w:rsidR="008F309A" w:rsidRPr="00EA79D5" w:rsidRDefault="008F309A" w:rsidP="008F309A">
      <w:pPr>
        <w:ind w:left="720"/>
        <w:rPr>
          <w:rFonts w:ascii="Arial" w:eastAsia="Times" w:hAnsi="Arial" w:cs="Arial"/>
        </w:rPr>
      </w:pPr>
    </w:p>
    <w:p w:rsidR="008F309A" w:rsidRPr="00051396" w:rsidRDefault="008F309A" w:rsidP="008F309A">
      <w:pPr>
        <w:keepNext/>
        <w:outlineLvl w:val="0"/>
        <w:rPr>
          <w:rFonts w:ascii="Arial" w:hAnsi="Arial" w:cs="Arial"/>
          <w:sz w:val="10"/>
          <w:szCs w:val="10"/>
          <w:u w:val="single"/>
        </w:rPr>
      </w:pPr>
    </w:p>
    <w:p w:rsidR="008F309A" w:rsidRPr="0034693F" w:rsidRDefault="008F309A" w:rsidP="008F309A">
      <w:pPr>
        <w:keepNext/>
        <w:outlineLvl w:val="0"/>
        <w:rPr>
          <w:rFonts w:ascii="Arial" w:hAnsi="Arial" w:cs="Arial"/>
          <w:u w:val="single"/>
        </w:rPr>
      </w:pPr>
      <w:r w:rsidRPr="0034693F">
        <w:rPr>
          <w:rFonts w:ascii="Arial" w:hAnsi="Arial" w:cs="Arial"/>
          <w:u w:val="single"/>
        </w:rPr>
        <w:t>Alumni Relations</w:t>
      </w:r>
    </w:p>
    <w:p w:rsidR="008F309A" w:rsidRPr="0034693F" w:rsidRDefault="008F309A" w:rsidP="008F309A">
      <w:pPr>
        <w:numPr>
          <w:ilvl w:val="0"/>
          <w:numId w:val="4"/>
        </w:numPr>
        <w:rPr>
          <w:rFonts w:ascii="Arial" w:eastAsia="Times" w:hAnsi="Arial" w:cs="Arial"/>
        </w:rPr>
      </w:pPr>
      <w:r w:rsidRPr="0034693F">
        <w:rPr>
          <w:rFonts w:ascii="Arial" w:eastAsia="Times" w:hAnsi="Arial" w:cs="Arial"/>
        </w:rPr>
        <w:t>Organizes alumni events</w:t>
      </w:r>
      <w:r>
        <w:rPr>
          <w:rFonts w:ascii="Arial" w:eastAsia="Times" w:hAnsi="Arial" w:cs="Arial"/>
        </w:rPr>
        <w:t xml:space="preserve"> such as the Alumni Holiday Chapel</w:t>
      </w:r>
      <w:r w:rsidRPr="0034693F">
        <w:rPr>
          <w:rFonts w:ascii="Arial" w:eastAsia="Times" w:hAnsi="Arial" w:cs="Arial"/>
        </w:rPr>
        <w:t xml:space="preserve">, communication, and fundraising efforts. </w:t>
      </w:r>
    </w:p>
    <w:p w:rsidR="008F309A" w:rsidRPr="0034693F" w:rsidRDefault="008F309A" w:rsidP="008F309A">
      <w:pPr>
        <w:rPr>
          <w:rFonts w:ascii="Arial" w:eastAsia="Times" w:hAnsi="Arial" w:cs="Arial"/>
        </w:rPr>
      </w:pPr>
      <w:r w:rsidRPr="0034693F">
        <w:rPr>
          <w:rFonts w:ascii="Arial" w:eastAsia="Times" w:hAnsi="Arial" w:cs="Arial"/>
        </w:rPr>
        <w:t>  </w:t>
      </w:r>
    </w:p>
    <w:p w:rsidR="008F309A" w:rsidRDefault="008F309A" w:rsidP="008F309A">
      <w:pPr>
        <w:rPr>
          <w:rFonts w:ascii="Arial" w:eastAsia="Times" w:hAnsi="Arial" w:cs="Arial"/>
        </w:rPr>
      </w:pPr>
      <w:r>
        <w:rPr>
          <w:rFonts w:ascii="Arial" w:eastAsia="Times" w:hAnsi="Arial" w:cs="Arial"/>
        </w:rPr>
        <w:t>Core competencies: Proficient in Microsoft Suite, excellent oral and written communication, ability to interact with constituents and high dollar donors, knowledge of digital advertising and analytics, ability to understand and maintain budgets.</w:t>
      </w:r>
    </w:p>
    <w:p w:rsidR="008F309A" w:rsidRDefault="008F309A" w:rsidP="008F309A">
      <w:pPr>
        <w:rPr>
          <w:rFonts w:ascii="Arial" w:eastAsia="Times" w:hAnsi="Arial" w:cs="Arial"/>
        </w:rPr>
      </w:pPr>
    </w:p>
    <w:p w:rsidR="008F309A" w:rsidRPr="0034693F" w:rsidRDefault="008F309A" w:rsidP="008F309A">
      <w:pPr>
        <w:rPr>
          <w:rFonts w:ascii="Arial" w:eastAsia="Times" w:hAnsi="Arial" w:cs="Arial"/>
        </w:rPr>
      </w:pPr>
      <w:r>
        <w:rPr>
          <w:rFonts w:ascii="Arial" w:eastAsia="Times" w:hAnsi="Arial" w:cs="Arial"/>
        </w:rPr>
        <w:t>Bachelor’s degree in marketing, communications</w:t>
      </w:r>
      <w:r w:rsidR="00DB4AF1">
        <w:rPr>
          <w:rFonts w:ascii="Arial" w:eastAsia="Times" w:hAnsi="Arial" w:cs="Arial"/>
        </w:rPr>
        <w:t>,</w:t>
      </w:r>
      <w:r>
        <w:rPr>
          <w:rFonts w:ascii="Arial" w:eastAsia="Times" w:hAnsi="Arial" w:cs="Arial"/>
        </w:rPr>
        <w:t xml:space="preserve"> or business preferred</w:t>
      </w:r>
      <w:r w:rsidR="00DB4AF1">
        <w:rPr>
          <w:rFonts w:ascii="Arial" w:eastAsia="Times" w:hAnsi="Arial" w:cs="Arial"/>
        </w:rPr>
        <w:t xml:space="preserve"> with a record of effective campaigns.</w:t>
      </w:r>
    </w:p>
    <w:p w:rsidR="008F309A" w:rsidRPr="0034693F" w:rsidRDefault="008F309A" w:rsidP="008F309A"/>
    <w:p w:rsidR="005405D2" w:rsidRPr="004C5C80" w:rsidRDefault="005022A1" w:rsidP="00982009">
      <w:pPr>
        <w:jc w:val="both"/>
        <w:rPr>
          <w:rFonts w:ascii="Arial" w:hAnsi="Arial" w:cs="Arial"/>
        </w:rPr>
      </w:pPr>
      <w:r>
        <w:rPr>
          <w:rFonts w:ascii="Arial" w:hAnsi="Arial" w:cs="Arial"/>
        </w:rPr>
        <w:t>The successful candidate will also demonstrate the ability to lead and collaborate with a diverse faculty and staff.</w:t>
      </w:r>
    </w:p>
    <w:p w:rsidR="005405D2" w:rsidRPr="004C5C80" w:rsidRDefault="005405D2" w:rsidP="00982009">
      <w:pPr>
        <w:jc w:val="both"/>
        <w:rPr>
          <w:rFonts w:ascii="Arial" w:hAnsi="Arial" w:cs="Arial"/>
        </w:rPr>
      </w:pPr>
    </w:p>
    <w:p w:rsidR="005022A1" w:rsidRDefault="005405D2" w:rsidP="00982009">
      <w:pPr>
        <w:jc w:val="both"/>
        <w:rPr>
          <w:rFonts w:ascii="Arial" w:hAnsi="Arial" w:cs="Arial"/>
        </w:rPr>
      </w:pPr>
      <w:r w:rsidRPr="004C5C80">
        <w:rPr>
          <w:rFonts w:ascii="Arial" w:hAnsi="Arial" w:cs="Arial"/>
        </w:rPr>
        <w:t xml:space="preserve">Please visit </w:t>
      </w:r>
      <w:hyperlink r:id="rId7" w:history="1">
        <w:r w:rsidRPr="004C5C80">
          <w:rPr>
            <w:rStyle w:val="Hyperlink"/>
            <w:rFonts w:ascii="Arial" w:hAnsi="Arial" w:cs="Arial"/>
          </w:rPr>
          <w:t>www.stpauls-lakeview.org</w:t>
        </w:r>
      </w:hyperlink>
      <w:r w:rsidRPr="004C5C80">
        <w:rPr>
          <w:rFonts w:ascii="Arial" w:hAnsi="Arial" w:cs="Arial"/>
        </w:rPr>
        <w:t xml:space="preserve"> for further school information. </w:t>
      </w:r>
    </w:p>
    <w:p w:rsidR="005022A1" w:rsidRDefault="005022A1" w:rsidP="00982009">
      <w:pPr>
        <w:jc w:val="both"/>
        <w:rPr>
          <w:rFonts w:ascii="Arial" w:hAnsi="Arial" w:cs="Arial"/>
        </w:rPr>
      </w:pPr>
    </w:p>
    <w:p w:rsidR="00D12A6B" w:rsidRPr="00D12A6B" w:rsidRDefault="00D12A6B" w:rsidP="00D12A6B">
      <w:pPr>
        <w:rPr>
          <w:rFonts w:ascii="Arial" w:hAnsi="Arial" w:cs="Arial"/>
        </w:rPr>
      </w:pPr>
      <w:r w:rsidRPr="00D12A6B">
        <w:rPr>
          <w:rFonts w:ascii="Arial" w:hAnsi="Arial" w:cs="Arial"/>
        </w:rPr>
        <w:t>St. Paul's does not discriminate on the basis of race, religion, nati</w:t>
      </w:r>
      <w:r>
        <w:rPr>
          <w:rFonts w:ascii="Arial" w:hAnsi="Arial" w:cs="Arial"/>
        </w:rPr>
        <w:t>onal or</w:t>
      </w:r>
      <w:r w:rsidRPr="00D12A6B">
        <w:rPr>
          <w:rFonts w:ascii="Arial" w:hAnsi="Arial" w:cs="Arial"/>
        </w:rPr>
        <w:t xml:space="preserve"> ethnic origin, sex, sexual orientation, gender identity, or disability in violation of state or federal law or regulations in administration of its </w:t>
      </w:r>
      <w:r>
        <w:rPr>
          <w:rFonts w:ascii="Arial" w:hAnsi="Arial" w:cs="Arial"/>
        </w:rPr>
        <w:t xml:space="preserve">hiring, </w:t>
      </w:r>
      <w:r w:rsidRPr="00D12A6B">
        <w:rPr>
          <w:rFonts w:ascii="Arial" w:hAnsi="Arial" w:cs="Arial"/>
        </w:rPr>
        <w:t>educational</w:t>
      </w:r>
      <w:r>
        <w:rPr>
          <w:rFonts w:ascii="Arial" w:hAnsi="Arial" w:cs="Arial"/>
        </w:rPr>
        <w:t>,</w:t>
      </w:r>
      <w:r w:rsidRPr="00D12A6B">
        <w:rPr>
          <w:rFonts w:ascii="Arial" w:hAnsi="Arial" w:cs="Arial"/>
        </w:rPr>
        <w:t xml:space="preserve"> </w:t>
      </w:r>
      <w:r>
        <w:rPr>
          <w:rFonts w:ascii="Arial" w:hAnsi="Arial" w:cs="Arial"/>
        </w:rPr>
        <w:t>or</w:t>
      </w:r>
      <w:r w:rsidRPr="00D12A6B">
        <w:rPr>
          <w:rFonts w:ascii="Arial" w:hAnsi="Arial" w:cs="Arial"/>
        </w:rPr>
        <w:t xml:space="preserve"> admission pol</w:t>
      </w:r>
      <w:r>
        <w:rPr>
          <w:rFonts w:ascii="Arial" w:hAnsi="Arial" w:cs="Arial"/>
        </w:rPr>
        <w:t>icies</w:t>
      </w:r>
      <w:r w:rsidRPr="00D12A6B">
        <w:rPr>
          <w:rFonts w:ascii="Arial" w:hAnsi="Arial" w:cs="Arial"/>
        </w:rPr>
        <w:t>.</w:t>
      </w:r>
    </w:p>
    <w:p w:rsidR="00982009" w:rsidRPr="004C5C80" w:rsidRDefault="00982009" w:rsidP="00D12A6B">
      <w:pPr>
        <w:jc w:val="both"/>
        <w:rPr>
          <w:rFonts w:ascii="Arial" w:hAnsi="Arial" w:cs="Arial"/>
        </w:rPr>
      </w:pPr>
    </w:p>
    <w:sectPr w:rsidR="00982009" w:rsidRPr="004C5C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8E" w:rsidRDefault="00A9558E" w:rsidP="008269D8">
      <w:r>
        <w:separator/>
      </w:r>
    </w:p>
  </w:endnote>
  <w:endnote w:type="continuationSeparator" w:id="0">
    <w:p w:rsidR="00A9558E" w:rsidRDefault="00A9558E" w:rsidP="0082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D8" w:rsidRDefault="00836FC3">
    <w:pPr>
      <w:pStyle w:val="Footer"/>
    </w:pPr>
    <w:r w:rsidRPr="00836FC3">
      <w:t>January,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8E" w:rsidRDefault="00A9558E" w:rsidP="008269D8">
      <w:r>
        <w:separator/>
      </w:r>
    </w:p>
  </w:footnote>
  <w:footnote w:type="continuationSeparator" w:id="0">
    <w:p w:rsidR="00A9558E" w:rsidRDefault="00A9558E" w:rsidP="00826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42F"/>
    <w:multiLevelType w:val="hybridMultilevel"/>
    <w:tmpl w:val="72D023B6"/>
    <w:lvl w:ilvl="0" w:tplc="8516000E">
      <w:start w:val="1"/>
      <w:numFmt w:val="bullet"/>
      <w:lvlText w:val=""/>
      <w:lvlJc w:val="left"/>
      <w:pPr>
        <w:tabs>
          <w:tab w:val="num" w:pos="720"/>
        </w:tabs>
        <w:ind w:left="720" w:hanging="360"/>
      </w:pPr>
      <w:rPr>
        <w:rFonts w:ascii="Symbol" w:hAnsi="Symbol" w:hint="default"/>
      </w:rPr>
    </w:lvl>
    <w:lvl w:ilvl="1" w:tplc="8A3C9D5A">
      <w:start w:val="1"/>
      <w:numFmt w:val="decimal"/>
      <w:lvlText w:val="%2."/>
      <w:lvlJc w:val="left"/>
      <w:pPr>
        <w:tabs>
          <w:tab w:val="num" w:pos="1440"/>
        </w:tabs>
        <w:ind w:left="1440" w:hanging="360"/>
      </w:pPr>
    </w:lvl>
    <w:lvl w:ilvl="2" w:tplc="2020EB10">
      <w:start w:val="1"/>
      <w:numFmt w:val="decimal"/>
      <w:lvlText w:val="%3."/>
      <w:lvlJc w:val="left"/>
      <w:pPr>
        <w:tabs>
          <w:tab w:val="num" w:pos="2160"/>
        </w:tabs>
        <w:ind w:left="2160" w:hanging="360"/>
      </w:pPr>
    </w:lvl>
    <w:lvl w:ilvl="3" w:tplc="4FC6F7AA">
      <w:start w:val="1"/>
      <w:numFmt w:val="decimal"/>
      <w:lvlText w:val="%4."/>
      <w:lvlJc w:val="left"/>
      <w:pPr>
        <w:tabs>
          <w:tab w:val="num" w:pos="2880"/>
        </w:tabs>
        <w:ind w:left="2880" w:hanging="360"/>
      </w:pPr>
    </w:lvl>
    <w:lvl w:ilvl="4" w:tplc="F1C019A6">
      <w:start w:val="1"/>
      <w:numFmt w:val="decimal"/>
      <w:lvlText w:val="%5."/>
      <w:lvlJc w:val="left"/>
      <w:pPr>
        <w:tabs>
          <w:tab w:val="num" w:pos="3600"/>
        </w:tabs>
        <w:ind w:left="3600" w:hanging="360"/>
      </w:pPr>
    </w:lvl>
    <w:lvl w:ilvl="5" w:tplc="73FAB7B0">
      <w:start w:val="1"/>
      <w:numFmt w:val="decimal"/>
      <w:lvlText w:val="%6."/>
      <w:lvlJc w:val="left"/>
      <w:pPr>
        <w:tabs>
          <w:tab w:val="num" w:pos="4320"/>
        </w:tabs>
        <w:ind w:left="4320" w:hanging="360"/>
      </w:pPr>
    </w:lvl>
    <w:lvl w:ilvl="6" w:tplc="7624AD5A">
      <w:start w:val="1"/>
      <w:numFmt w:val="decimal"/>
      <w:lvlText w:val="%7."/>
      <w:lvlJc w:val="left"/>
      <w:pPr>
        <w:tabs>
          <w:tab w:val="num" w:pos="5040"/>
        </w:tabs>
        <w:ind w:left="5040" w:hanging="360"/>
      </w:pPr>
    </w:lvl>
    <w:lvl w:ilvl="7" w:tplc="DEF019EE">
      <w:start w:val="1"/>
      <w:numFmt w:val="decimal"/>
      <w:lvlText w:val="%8."/>
      <w:lvlJc w:val="left"/>
      <w:pPr>
        <w:tabs>
          <w:tab w:val="num" w:pos="5760"/>
        </w:tabs>
        <w:ind w:left="5760" w:hanging="360"/>
      </w:pPr>
    </w:lvl>
    <w:lvl w:ilvl="8" w:tplc="1A824670">
      <w:start w:val="1"/>
      <w:numFmt w:val="decimal"/>
      <w:lvlText w:val="%9."/>
      <w:lvlJc w:val="left"/>
      <w:pPr>
        <w:tabs>
          <w:tab w:val="num" w:pos="6480"/>
        </w:tabs>
        <w:ind w:left="6480" w:hanging="360"/>
      </w:pPr>
    </w:lvl>
  </w:abstractNum>
  <w:abstractNum w:abstractNumId="1" w15:restartNumberingAfterBreak="0">
    <w:nsid w:val="44407D65"/>
    <w:multiLevelType w:val="hybridMultilevel"/>
    <w:tmpl w:val="C8E80C06"/>
    <w:lvl w:ilvl="0" w:tplc="81E0DF70">
      <w:start w:val="1"/>
      <w:numFmt w:val="bullet"/>
      <w:lvlText w:val=""/>
      <w:lvlJc w:val="left"/>
      <w:pPr>
        <w:tabs>
          <w:tab w:val="num" w:pos="720"/>
        </w:tabs>
        <w:ind w:left="720" w:hanging="360"/>
      </w:pPr>
      <w:rPr>
        <w:rFonts w:ascii="Symbol" w:hAnsi="Symbol" w:hint="default"/>
      </w:rPr>
    </w:lvl>
    <w:lvl w:ilvl="1" w:tplc="5BD46A10">
      <w:start w:val="1"/>
      <w:numFmt w:val="decimal"/>
      <w:lvlText w:val="%2."/>
      <w:lvlJc w:val="left"/>
      <w:pPr>
        <w:tabs>
          <w:tab w:val="num" w:pos="1440"/>
        </w:tabs>
        <w:ind w:left="1440" w:hanging="360"/>
      </w:pPr>
    </w:lvl>
    <w:lvl w:ilvl="2" w:tplc="562E9DBE">
      <w:start w:val="1"/>
      <w:numFmt w:val="decimal"/>
      <w:lvlText w:val="%3."/>
      <w:lvlJc w:val="left"/>
      <w:pPr>
        <w:tabs>
          <w:tab w:val="num" w:pos="2160"/>
        </w:tabs>
        <w:ind w:left="2160" w:hanging="360"/>
      </w:pPr>
    </w:lvl>
    <w:lvl w:ilvl="3" w:tplc="307C70BE">
      <w:start w:val="1"/>
      <w:numFmt w:val="decimal"/>
      <w:lvlText w:val="%4."/>
      <w:lvlJc w:val="left"/>
      <w:pPr>
        <w:tabs>
          <w:tab w:val="num" w:pos="2880"/>
        </w:tabs>
        <w:ind w:left="2880" w:hanging="360"/>
      </w:pPr>
    </w:lvl>
    <w:lvl w:ilvl="4" w:tplc="8D06B55C">
      <w:start w:val="1"/>
      <w:numFmt w:val="decimal"/>
      <w:lvlText w:val="%5."/>
      <w:lvlJc w:val="left"/>
      <w:pPr>
        <w:tabs>
          <w:tab w:val="num" w:pos="3600"/>
        </w:tabs>
        <w:ind w:left="3600" w:hanging="360"/>
      </w:pPr>
    </w:lvl>
    <w:lvl w:ilvl="5" w:tplc="020A9DA8">
      <w:start w:val="1"/>
      <w:numFmt w:val="decimal"/>
      <w:lvlText w:val="%6."/>
      <w:lvlJc w:val="left"/>
      <w:pPr>
        <w:tabs>
          <w:tab w:val="num" w:pos="4320"/>
        </w:tabs>
        <w:ind w:left="4320" w:hanging="360"/>
      </w:pPr>
    </w:lvl>
    <w:lvl w:ilvl="6" w:tplc="A648B9FC">
      <w:start w:val="1"/>
      <w:numFmt w:val="decimal"/>
      <w:lvlText w:val="%7."/>
      <w:lvlJc w:val="left"/>
      <w:pPr>
        <w:tabs>
          <w:tab w:val="num" w:pos="5040"/>
        </w:tabs>
        <w:ind w:left="5040" w:hanging="360"/>
      </w:pPr>
    </w:lvl>
    <w:lvl w:ilvl="7" w:tplc="6A301B54">
      <w:start w:val="1"/>
      <w:numFmt w:val="decimal"/>
      <w:lvlText w:val="%8."/>
      <w:lvlJc w:val="left"/>
      <w:pPr>
        <w:tabs>
          <w:tab w:val="num" w:pos="5760"/>
        </w:tabs>
        <w:ind w:left="5760" w:hanging="360"/>
      </w:pPr>
    </w:lvl>
    <w:lvl w:ilvl="8" w:tplc="E326B418">
      <w:start w:val="1"/>
      <w:numFmt w:val="decimal"/>
      <w:lvlText w:val="%9."/>
      <w:lvlJc w:val="left"/>
      <w:pPr>
        <w:tabs>
          <w:tab w:val="num" w:pos="6480"/>
        </w:tabs>
        <w:ind w:left="6480" w:hanging="360"/>
      </w:pPr>
    </w:lvl>
  </w:abstractNum>
  <w:abstractNum w:abstractNumId="2" w15:restartNumberingAfterBreak="0">
    <w:nsid w:val="44BD370A"/>
    <w:multiLevelType w:val="hybridMultilevel"/>
    <w:tmpl w:val="8CA8B16C"/>
    <w:lvl w:ilvl="0" w:tplc="095A27F0">
      <w:start w:val="1"/>
      <w:numFmt w:val="bullet"/>
      <w:lvlText w:val=""/>
      <w:lvlJc w:val="left"/>
      <w:pPr>
        <w:tabs>
          <w:tab w:val="num" w:pos="720"/>
        </w:tabs>
        <w:ind w:left="720" w:hanging="360"/>
      </w:pPr>
      <w:rPr>
        <w:rFonts w:ascii="Symbol" w:hAnsi="Symbol" w:hint="default"/>
      </w:rPr>
    </w:lvl>
    <w:lvl w:ilvl="1" w:tplc="6E5E6B24">
      <w:start w:val="1"/>
      <w:numFmt w:val="decimal"/>
      <w:lvlText w:val="%2."/>
      <w:lvlJc w:val="left"/>
      <w:pPr>
        <w:tabs>
          <w:tab w:val="num" w:pos="1440"/>
        </w:tabs>
        <w:ind w:left="1440" w:hanging="360"/>
      </w:pPr>
    </w:lvl>
    <w:lvl w:ilvl="2" w:tplc="AC70E418">
      <w:start w:val="1"/>
      <w:numFmt w:val="decimal"/>
      <w:lvlText w:val="%3."/>
      <w:lvlJc w:val="left"/>
      <w:pPr>
        <w:tabs>
          <w:tab w:val="num" w:pos="2160"/>
        </w:tabs>
        <w:ind w:left="2160" w:hanging="360"/>
      </w:pPr>
    </w:lvl>
    <w:lvl w:ilvl="3" w:tplc="05DE5A9E">
      <w:start w:val="1"/>
      <w:numFmt w:val="decimal"/>
      <w:lvlText w:val="%4."/>
      <w:lvlJc w:val="left"/>
      <w:pPr>
        <w:tabs>
          <w:tab w:val="num" w:pos="2880"/>
        </w:tabs>
        <w:ind w:left="2880" w:hanging="360"/>
      </w:pPr>
    </w:lvl>
    <w:lvl w:ilvl="4" w:tplc="F44250C4">
      <w:start w:val="1"/>
      <w:numFmt w:val="decimal"/>
      <w:lvlText w:val="%5."/>
      <w:lvlJc w:val="left"/>
      <w:pPr>
        <w:tabs>
          <w:tab w:val="num" w:pos="3600"/>
        </w:tabs>
        <w:ind w:left="3600" w:hanging="360"/>
      </w:pPr>
    </w:lvl>
    <w:lvl w:ilvl="5" w:tplc="C6589D72">
      <w:start w:val="1"/>
      <w:numFmt w:val="decimal"/>
      <w:lvlText w:val="%6."/>
      <w:lvlJc w:val="left"/>
      <w:pPr>
        <w:tabs>
          <w:tab w:val="num" w:pos="4320"/>
        </w:tabs>
        <w:ind w:left="4320" w:hanging="360"/>
      </w:pPr>
    </w:lvl>
    <w:lvl w:ilvl="6" w:tplc="B2B8C514">
      <w:start w:val="1"/>
      <w:numFmt w:val="decimal"/>
      <w:lvlText w:val="%7."/>
      <w:lvlJc w:val="left"/>
      <w:pPr>
        <w:tabs>
          <w:tab w:val="num" w:pos="5040"/>
        </w:tabs>
        <w:ind w:left="5040" w:hanging="360"/>
      </w:pPr>
    </w:lvl>
    <w:lvl w:ilvl="7" w:tplc="104C8B28">
      <w:start w:val="1"/>
      <w:numFmt w:val="decimal"/>
      <w:lvlText w:val="%8."/>
      <w:lvlJc w:val="left"/>
      <w:pPr>
        <w:tabs>
          <w:tab w:val="num" w:pos="5760"/>
        </w:tabs>
        <w:ind w:left="5760" w:hanging="360"/>
      </w:pPr>
    </w:lvl>
    <w:lvl w:ilvl="8" w:tplc="EE72557C">
      <w:start w:val="1"/>
      <w:numFmt w:val="decimal"/>
      <w:lvlText w:val="%9."/>
      <w:lvlJc w:val="left"/>
      <w:pPr>
        <w:tabs>
          <w:tab w:val="num" w:pos="6480"/>
        </w:tabs>
        <w:ind w:left="6480" w:hanging="360"/>
      </w:pPr>
    </w:lvl>
  </w:abstractNum>
  <w:abstractNum w:abstractNumId="3" w15:restartNumberingAfterBreak="0">
    <w:nsid w:val="54632E84"/>
    <w:multiLevelType w:val="hybridMultilevel"/>
    <w:tmpl w:val="885CB5B6"/>
    <w:lvl w:ilvl="0" w:tplc="B2CA9940">
      <w:start w:val="1"/>
      <w:numFmt w:val="bullet"/>
      <w:lvlText w:val=""/>
      <w:lvlJc w:val="left"/>
      <w:pPr>
        <w:tabs>
          <w:tab w:val="num" w:pos="1080"/>
        </w:tabs>
        <w:ind w:left="1224" w:hanging="50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A1A27"/>
    <w:multiLevelType w:val="hybridMultilevel"/>
    <w:tmpl w:val="01E277DE"/>
    <w:lvl w:ilvl="0" w:tplc="E20EE0F2">
      <w:start w:val="1"/>
      <w:numFmt w:val="bullet"/>
      <w:lvlText w:val=""/>
      <w:lvlJc w:val="left"/>
      <w:pPr>
        <w:tabs>
          <w:tab w:val="num" w:pos="720"/>
        </w:tabs>
        <w:ind w:left="720" w:hanging="360"/>
      </w:pPr>
      <w:rPr>
        <w:rFonts w:ascii="Symbol" w:hAnsi="Symbol" w:hint="default"/>
      </w:rPr>
    </w:lvl>
    <w:lvl w:ilvl="1" w:tplc="28EC59A8">
      <w:start w:val="1"/>
      <w:numFmt w:val="decimal"/>
      <w:lvlText w:val="%2."/>
      <w:lvlJc w:val="left"/>
      <w:pPr>
        <w:tabs>
          <w:tab w:val="num" w:pos="1440"/>
        </w:tabs>
        <w:ind w:left="1440" w:hanging="360"/>
      </w:pPr>
    </w:lvl>
    <w:lvl w:ilvl="2" w:tplc="FEAE26D0">
      <w:start w:val="1"/>
      <w:numFmt w:val="decimal"/>
      <w:lvlText w:val="%3."/>
      <w:lvlJc w:val="left"/>
      <w:pPr>
        <w:tabs>
          <w:tab w:val="num" w:pos="2160"/>
        </w:tabs>
        <w:ind w:left="2160" w:hanging="360"/>
      </w:pPr>
    </w:lvl>
    <w:lvl w:ilvl="3" w:tplc="704222FA">
      <w:start w:val="1"/>
      <w:numFmt w:val="decimal"/>
      <w:lvlText w:val="%4."/>
      <w:lvlJc w:val="left"/>
      <w:pPr>
        <w:tabs>
          <w:tab w:val="num" w:pos="2880"/>
        </w:tabs>
        <w:ind w:left="2880" w:hanging="360"/>
      </w:pPr>
    </w:lvl>
    <w:lvl w:ilvl="4" w:tplc="5A0E6262">
      <w:start w:val="1"/>
      <w:numFmt w:val="decimal"/>
      <w:lvlText w:val="%5."/>
      <w:lvlJc w:val="left"/>
      <w:pPr>
        <w:tabs>
          <w:tab w:val="num" w:pos="3600"/>
        </w:tabs>
        <w:ind w:left="3600" w:hanging="360"/>
      </w:pPr>
    </w:lvl>
    <w:lvl w:ilvl="5" w:tplc="C1B01E1C">
      <w:start w:val="1"/>
      <w:numFmt w:val="decimal"/>
      <w:lvlText w:val="%6."/>
      <w:lvlJc w:val="left"/>
      <w:pPr>
        <w:tabs>
          <w:tab w:val="num" w:pos="4320"/>
        </w:tabs>
        <w:ind w:left="4320" w:hanging="360"/>
      </w:pPr>
    </w:lvl>
    <w:lvl w:ilvl="6" w:tplc="96FA9172">
      <w:start w:val="1"/>
      <w:numFmt w:val="decimal"/>
      <w:lvlText w:val="%7."/>
      <w:lvlJc w:val="left"/>
      <w:pPr>
        <w:tabs>
          <w:tab w:val="num" w:pos="5040"/>
        </w:tabs>
        <w:ind w:left="5040" w:hanging="360"/>
      </w:pPr>
    </w:lvl>
    <w:lvl w:ilvl="7" w:tplc="674C3EF4">
      <w:start w:val="1"/>
      <w:numFmt w:val="decimal"/>
      <w:lvlText w:val="%8."/>
      <w:lvlJc w:val="left"/>
      <w:pPr>
        <w:tabs>
          <w:tab w:val="num" w:pos="5760"/>
        </w:tabs>
        <w:ind w:left="5760" w:hanging="360"/>
      </w:pPr>
    </w:lvl>
    <w:lvl w:ilvl="8" w:tplc="819A60DC">
      <w:start w:val="1"/>
      <w:numFmt w:val="decimal"/>
      <w:lvlText w:val="%9."/>
      <w:lvlJc w:val="left"/>
      <w:pPr>
        <w:tabs>
          <w:tab w:val="num" w:pos="6480"/>
        </w:tabs>
        <w:ind w:left="6480" w:hanging="360"/>
      </w:pPr>
    </w:lvl>
  </w:abstractNum>
  <w:abstractNum w:abstractNumId="5" w15:restartNumberingAfterBreak="0">
    <w:nsid w:val="79A915E7"/>
    <w:multiLevelType w:val="hybridMultilevel"/>
    <w:tmpl w:val="F81AC52A"/>
    <w:lvl w:ilvl="0" w:tplc="5EE02830">
      <w:start w:val="1"/>
      <w:numFmt w:val="bullet"/>
      <w:lvlText w:val=""/>
      <w:lvlJc w:val="left"/>
      <w:pPr>
        <w:tabs>
          <w:tab w:val="num" w:pos="720"/>
        </w:tabs>
        <w:ind w:left="720" w:hanging="360"/>
      </w:pPr>
      <w:rPr>
        <w:rFonts w:ascii="Symbol" w:hAnsi="Symbol" w:hint="default"/>
      </w:rPr>
    </w:lvl>
    <w:lvl w:ilvl="1" w:tplc="0B12FBDE">
      <w:start w:val="1"/>
      <w:numFmt w:val="decimal"/>
      <w:lvlText w:val="%2."/>
      <w:lvlJc w:val="left"/>
      <w:pPr>
        <w:tabs>
          <w:tab w:val="num" w:pos="1440"/>
        </w:tabs>
        <w:ind w:left="1440" w:hanging="360"/>
      </w:pPr>
    </w:lvl>
    <w:lvl w:ilvl="2" w:tplc="F67C821E">
      <w:start w:val="1"/>
      <w:numFmt w:val="decimal"/>
      <w:lvlText w:val="%3."/>
      <w:lvlJc w:val="left"/>
      <w:pPr>
        <w:tabs>
          <w:tab w:val="num" w:pos="2160"/>
        </w:tabs>
        <w:ind w:left="2160" w:hanging="360"/>
      </w:pPr>
    </w:lvl>
    <w:lvl w:ilvl="3" w:tplc="32F2ECE4">
      <w:start w:val="1"/>
      <w:numFmt w:val="decimal"/>
      <w:lvlText w:val="%4."/>
      <w:lvlJc w:val="left"/>
      <w:pPr>
        <w:tabs>
          <w:tab w:val="num" w:pos="2880"/>
        </w:tabs>
        <w:ind w:left="2880" w:hanging="360"/>
      </w:pPr>
    </w:lvl>
    <w:lvl w:ilvl="4" w:tplc="690C494E">
      <w:start w:val="1"/>
      <w:numFmt w:val="decimal"/>
      <w:lvlText w:val="%5."/>
      <w:lvlJc w:val="left"/>
      <w:pPr>
        <w:tabs>
          <w:tab w:val="num" w:pos="3600"/>
        </w:tabs>
        <w:ind w:left="3600" w:hanging="360"/>
      </w:pPr>
    </w:lvl>
    <w:lvl w:ilvl="5" w:tplc="C9BE38D0">
      <w:start w:val="1"/>
      <w:numFmt w:val="decimal"/>
      <w:lvlText w:val="%6."/>
      <w:lvlJc w:val="left"/>
      <w:pPr>
        <w:tabs>
          <w:tab w:val="num" w:pos="4320"/>
        </w:tabs>
        <w:ind w:left="4320" w:hanging="360"/>
      </w:pPr>
    </w:lvl>
    <w:lvl w:ilvl="6" w:tplc="076ACE84">
      <w:start w:val="1"/>
      <w:numFmt w:val="decimal"/>
      <w:lvlText w:val="%7."/>
      <w:lvlJc w:val="left"/>
      <w:pPr>
        <w:tabs>
          <w:tab w:val="num" w:pos="5040"/>
        </w:tabs>
        <w:ind w:left="5040" w:hanging="360"/>
      </w:pPr>
    </w:lvl>
    <w:lvl w:ilvl="7" w:tplc="2D9AB104">
      <w:start w:val="1"/>
      <w:numFmt w:val="decimal"/>
      <w:lvlText w:val="%8."/>
      <w:lvlJc w:val="left"/>
      <w:pPr>
        <w:tabs>
          <w:tab w:val="num" w:pos="5760"/>
        </w:tabs>
        <w:ind w:left="5760" w:hanging="360"/>
      </w:pPr>
    </w:lvl>
    <w:lvl w:ilvl="8" w:tplc="8174AFCE">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9"/>
    <w:rsid w:val="00066421"/>
    <w:rsid w:val="0006649D"/>
    <w:rsid w:val="0009307E"/>
    <w:rsid w:val="00183710"/>
    <w:rsid w:val="001F24E9"/>
    <w:rsid w:val="00285145"/>
    <w:rsid w:val="00300791"/>
    <w:rsid w:val="004C5C80"/>
    <w:rsid w:val="00501E4F"/>
    <w:rsid w:val="005022A1"/>
    <w:rsid w:val="005405D2"/>
    <w:rsid w:val="00554BE7"/>
    <w:rsid w:val="00724654"/>
    <w:rsid w:val="008269D8"/>
    <w:rsid w:val="00836FC3"/>
    <w:rsid w:val="008F1628"/>
    <w:rsid w:val="008F309A"/>
    <w:rsid w:val="00982009"/>
    <w:rsid w:val="00A9558E"/>
    <w:rsid w:val="00D12A6B"/>
    <w:rsid w:val="00D3394F"/>
    <w:rsid w:val="00DB4AF1"/>
    <w:rsid w:val="00DF21FE"/>
    <w:rsid w:val="00EC1D6B"/>
    <w:rsid w:val="00EF486F"/>
    <w:rsid w:val="00F1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33AC"/>
  <w15:docId w15:val="{313AF490-8E82-4AFB-86E4-9E68CB6F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20"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09"/>
    <w:pPr>
      <w:spacing w:after="0" w:line="240" w:lineRule="auto"/>
      <w:ind w:left="0" w:firstLine="0"/>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009"/>
    <w:rPr>
      <w:color w:val="0000FF"/>
      <w:u w:val="single"/>
    </w:rPr>
  </w:style>
  <w:style w:type="paragraph" w:styleId="BalloonText">
    <w:name w:val="Balloon Text"/>
    <w:basedOn w:val="Normal"/>
    <w:link w:val="BalloonTextChar"/>
    <w:uiPriority w:val="99"/>
    <w:semiHidden/>
    <w:unhideWhenUsed/>
    <w:rsid w:val="00DF21FE"/>
    <w:rPr>
      <w:rFonts w:ascii="Tahoma" w:hAnsi="Tahoma" w:cs="Tahoma"/>
      <w:sz w:val="16"/>
      <w:szCs w:val="16"/>
    </w:rPr>
  </w:style>
  <w:style w:type="character" w:customStyle="1" w:styleId="BalloonTextChar">
    <w:name w:val="Balloon Text Char"/>
    <w:basedOn w:val="DefaultParagraphFont"/>
    <w:link w:val="BalloonText"/>
    <w:uiPriority w:val="99"/>
    <w:semiHidden/>
    <w:rsid w:val="00DF21FE"/>
    <w:rPr>
      <w:rFonts w:ascii="Tahoma" w:hAnsi="Tahoma" w:cs="Tahoma"/>
      <w:sz w:val="16"/>
      <w:szCs w:val="16"/>
    </w:rPr>
  </w:style>
  <w:style w:type="paragraph" w:styleId="Header">
    <w:name w:val="header"/>
    <w:basedOn w:val="Normal"/>
    <w:link w:val="HeaderChar"/>
    <w:uiPriority w:val="99"/>
    <w:unhideWhenUsed/>
    <w:rsid w:val="008269D8"/>
    <w:pPr>
      <w:tabs>
        <w:tab w:val="center" w:pos="4680"/>
        <w:tab w:val="right" w:pos="9360"/>
      </w:tabs>
    </w:pPr>
  </w:style>
  <w:style w:type="character" w:customStyle="1" w:styleId="HeaderChar">
    <w:name w:val="Header Char"/>
    <w:basedOn w:val="DefaultParagraphFont"/>
    <w:link w:val="Header"/>
    <w:uiPriority w:val="99"/>
    <w:rsid w:val="008269D8"/>
    <w:rPr>
      <w:rFonts w:ascii="Calibri" w:hAnsi="Calibri" w:cs="Times New Roman"/>
      <w:sz w:val="22"/>
    </w:rPr>
  </w:style>
  <w:style w:type="paragraph" w:styleId="Footer">
    <w:name w:val="footer"/>
    <w:basedOn w:val="Normal"/>
    <w:link w:val="FooterChar"/>
    <w:uiPriority w:val="99"/>
    <w:unhideWhenUsed/>
    <w:rsid w:val="008269D8"/>
    <w:pPr>
      <w:tabs>
        <w:tab w:val="center" w:pos="4680"/>
        <w:tab w:val="right" w:pos="9360"/>
      </w:tabs>
    </w:pPr>
  </w:style>
  <w:style w:type="character" w:customStyle="1" w:styleId="FooterChar">
    <w:name w:val="Footer Char"/>
    <w:basedOn w:val="DefaultParagraphFont"/>
    <w:link w:val="Footer"/>
    <w:uiPriority w:val="99"/>
    <w:rsid w:val="008269D8"/>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836814">
      <w:bodyDiv w:val="1"/>
      <w:marLeft w:val="0"/>
      <w:marRight w:val="0"/>
      <w:marTop w:val="0"/>
      <w:marBottom w:val="0"/>
      <w:divBdr>
        <w:top w:val="none" w:sz="0" w:space="0" w:color="auto"/>
        <w:left w:val="none" w:sz="0" w:space="0" w:color="auto"/>
        <w:bottom w:val="none" w:sz="0" w:space="0" w:color="auto"/>
        <w:right w:val="none" w:sz="0" w:space="0" w:color="auto"/>
      </w:divBdr>
    </w:div>
    <w:div w:id="798302923">
      <w:bodyDiv w:val="1"/>
      <w:marLeft w:val="0"/>
      <w:marRight w:val="0"/>
      <w:marTop w:val="0"/>
      <w:marBottom w:val="0"/>
      <w:divBdr>
        <w:top w:val="none" w:sz="0" w:space="0" w:color="auto"/>
        <w:left w:val="none" w:sz="0" w:space="0" w:color="auto"/>
        <w:bottom w:val="none" w:sz="0" w:space="0" w:color="auto"/>
        <w:right w:val="none" w:sz="0" w:space="0" w:color="auto"/>
      </w:divBdr>
      <w:divsChild>
        <w:div w:id="646865448">
          <w:marLeft w:val="0"/>
          <w:marRight w:val="0"/>
          <w:marTop w:val="0"/>
          <w:marBottom w:val="0"/>
          <w:divBdr>
            <w:top w:val="none" w:sz="0" w:space="0" w:color="auto"/>
            <w:left w:val="none" w:sz="0" w:space="0" w:color="auto"/>
            <w:bottom w:val="none" w:sz="0" w:space="0" w:color="auto"/>
            <w:right w:val="none" w:sz="0" w:space="0" w:color="auto"/>
          </w:divBdr>
        </w:div>
      </w:divsChild>
    </w:div>
    <w:div w:id="18911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pauls-lakevie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Lyons</dc:creator>
  <cp:lastModifiedBy>Barbara Lyons</cp:lastModifiedBy>
  <cp:revision>4</cp:revision>
  <cp:lastPrinted>2018-02-05T19:34:00Z</cp:lastPrinted>
  <dcterms:created xsi:type="dcterms:W3CDTF">2023-05-31T14:24:00Z</dcterms:created>
  <dcterms:modified xsi:type="dcterms:W3CDTF">2023-05-31T20:10:00Z</dcterms:modified>
</cp:coreProperties>
</file>