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3960" w14:textId="77777777" w:rsidR="000B3150" w:rsidRDefault="000B3150" w:rsidP="000B3150">
      <w:pPr>
        <w:pStyle w:val="ignore-global-css"/>
        <w:shd w:val="clear" w:color="auto" w:fill="FFFFFF"/>
        <w:spacing w:before="0" w:beforeAutospacing="0" w:after="0" w:afterAutospacing="0"/>
        <w:ind w:left="45" w:right="45"/>
        <w:rPr>
          <w:sz w:val="19"/>
          <w:szCs w:val="19"/>
        </w:rPr>
      </w:pPr>
      <w:r>
        <w:rPr>
          <w:rStyle w:val="ignore-global-css1"/>
          <w:color w:val="000000"/>
          <w:sz w:val="20"/>
          <w:szCs w:val="20"/>
        </w:rPr>
        <w:t>Located on 147 acres in west Fort Worth, All Saints’ Episcopal School is a co-educational Age 3 - Grade 12 college-preparatory day school serving approximately 1,100 students who benefit from small class sizes, an outstanding athletic program and an award-winning arts program. Read about what makes our Episcopal learning environment so dynamic by visiting</w:t>
      </w:r>
      <w:hyperlink r:id="rId5" w:history="1">
        <w:r>
          <w:rPr>
            <w:rStyle w:val="Hyperlink"/>
            <w:color w:val="428BCA"/>
          </w:rPr>
          <w:t> </w:t>
        </w:r>
        <w:r>
          <w:rPr>
            <w:rStyle w:val="Hyperlink"/>
            <w:color w:val="1155CC"/>
            <w:sz w:val="20"/>
            <w:szCs w:val="20"/>
            <w:u w:val="none"/>
          </w:rPr>
          <w:t>www.aseschool.org</w:t>
        </w:r>
      </w:hyperlink>
      <w:r>
        <w:rPr>
          <w:rStyle w:val="ignore-global-css1"/>
          <w:color w:val="000000"/>
          <w:sz w:val="20"/>
          <w:szCs w:val="20"/>
        </w:rPr>
        <w:t>.</w:t>
      </w:r>
    </w:p>
    <w:p w14:paraId="7720DC48"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42AFB024"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b/>
          <w:bCs/>
          <w:color w:val="000000"/>
          <w:sz w:val="20"/>
          <w:szCs w:val="20"/>
        </w:rPr>
        <w:t>Position Title: </w:t>
      </w:r>
      <w:r>
        <w:rPr>
          <w:rStyle w:val="ignore-global-css1"/>
          <w:color w:val="000000"/>
          <w:sz w:val="20"/>
          <w:szCs w:val="20"/>
        </w:rPr>
        <w:t>Upper School History Teacher</w:t>
      </w:r>
      <w:r>
        <w:rPr>
          <w:rStyle w:val="Emphasis"/>
          <w:color w:val="000000"/>
          <w:sz w:val="20"/>
          <w:szCs w:val="20"/>
        </w:rPr>
        <w:t>: grades 9-12</w:t>
      </w:r>
    </w:p>
    <w:p w14:paraId="690523D3"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053C5230"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Strong"/>
          <w:color w:val="000000"/>
          <w:sz w:val="20"/>
          <w:szCs w:val="20"/>
        </w:rPr>
        <w:t>Reports to</w:t>
      </w:r>
      <w:r>
        <w:rPr>
          <w:rStyle w:val="ignore-global-css1"/>
          <w:color w:val="000000"/>
          <w:sz w:val="20"/>
          <w:szCs w:val="20"/>
        </w:rPr>
        <w:t>: Upper School Division Head and History Department Chair</w:t>
      </w:r>
    </w:p>
    <w:p w14:paraId="7629AA90"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3781602E"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Strong"/>
          <w:color w:val="000000"/>
          <w:sz w:val="20"/>
          <w:szCs w:val="20"/>
        </w:rPr>
        <w:t>Schedule:</w:t>
      </w:r>
      <w:r>
        <w:rPr>
          <w:rStyle w:val="ignore-global-css1"/>
          <w:color w:val="000000"/>
          <w:sz w:val="20"/>
          <w:szCs w:val="20"/>
        </w:rPr>
        <w:t> Monday-Friday, 8:00 AM - 4:15 PM.  Incumbent may work non-standard hours as needed. </w:t>
      </w:r>
    </w:p>
    <w:p w14:paraId="7953A6F0"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19384A6A"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b/>
          <w:bCs/>
          <w:color w:val="000000"/>
          <w:sz w:val="20"/>
          <w:szCs w:val="20"/>
        </w:rPr>
        <w:t>Job Purpose:</w:t>
      </w:r>
      <w:r>
        <w:rPr>
          <w:rStyle w:val="ignore-global-css1"/>
          <w:b/>
          <w:bCs/>
          <w:i/>
          <w:iCs/>
          <w:color w:val="000000"/>
          <w:sz w:val="20"/>
          <w:szCs w:val="20"/>
        </w:rPr>
        <w:t>  </w:t>
      </w:r>
      <w:r>
        <w:rPr>
          <w:rStyle w:val="ignore-global-css1"/>
          <w:color w:val="1A1818"/>
          <w:sz w:val="20"/>
          <w:szCs w:val="20"/>
        </w:rPr>
        <w:t>All Saints’ Episcopal School is currently seeking a dynamic, innovative and collaborative educator who is passionate about teaching history to high school students.  The ideal candidate is experienced in teaching high school history at an independent school.  The candidate will have enthusiasm to engage and lead the teenage learner in and out of the classroom and be willing and interested in curriculum alignment and innovation in the humanities.  </w:t>
      </w:r>
      <w:r>
        <w:rPr>
          <w:rStyle w:val="ignore-global-css1"/>
          <w:color w:val="000000"/>
          <w:sz w:val="20"/>
          <w:szCs w:val="20"/>
        </w:rPr>
        <w:t>This candidate will be flexible and have the knowledge background to teach a wide-range of content areas, as well as understanding best practices for maintaining a positive learning environment.  The candidate will frame learning around inquiry that builds curiosity and increases the skills of reasoning and communication necessary for achieving global awareness.  </w:t>
      </w:r>
    </w:p>
    <w:p w14:paraId="1F8B767D"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444D52CE"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b/>
          <w:bCs/>
          <w:color w:val="000000"/>
          <w:sz w:val="20"/>
          <w:szCs w:val="20"/>
        </w:rPr>
        <w:t>Responsibilities:</w:t>
      </w:r>
    </w:p>
    <w:p w14:paraId="656E87EB"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Teach student-centered history courses that emphasize inquiry and authentic assessment</w:t>
      </w:r>
    </w:p>
    <w:p w14:paraId="5C612F77"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Create activities and lessons that center on skill-development and content acquisition</w:t>
      </w:r>
    </w:p>
    <w:p w14:paraId="1766D40E"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Maintain a classroom culture that promotes civil discourse and student engagement</w:t>
      </w:r>
    </w:p>
    <w:p w14:paraId="5EE1DF2C"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Promote a positive and energetic learning environment while advancing the cognitive, emotional, and social well-being of the students</w:t>
      </w:r>
    </w:p>
    <w:p w14:paraId="1A3B7CC5"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222222"/>
          <w:sz w:val="20"/>
          <w:szCs w:val="20"/>
          <w:shd w:val="clear" w:color="auto" w:fill="FFFFFF"/>
        </w:rPr>
        <w:t> Provide integral and varied support, planning, oversight, and communication as an advisor to 8-12 students</w:t>
      </w:r>
    </w:p>
    <w:p w14:paraId="772E469D"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Teach up to six sections of history and participate in the advisory curriculum</w:t>
      </w:r>
    </w:p>
    <w:p w14:paraId="4557E5F4"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Maintain good communication with parents throughout the year as well as during Parent/Teacher conferences</w:t>
      </w:r>
    </w:p>
    <w:p w14:paraId="581D914A"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Collaborate with department members to design innovative curriculum</w:t>
      </w:r>
    </w:p>
    <w:p w14:paraId="015BA0F3"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Attend and participate in professional activities and meetings at departmental, divisional, and school-wide levels</w:t>
      </w:r>
    </w:p>
    <w:p w14:paraId="333A2E52"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Participate in and contribute to the life of the school beyond the classroom</w:t>
      </w:r>
    </w:p>
    <w:p w14:paraId="5A0FC16D" w14:textId="77777777" w:rsidR="000B3150" w:rsidRDefault="000B3150" w:rsidP="000B3150">
      <w:pPr>
        <w:pStyle w:val="ignore-global-css"/>
        <w:numPr>
          <w:ilvl w:val="0"/>
          <w:numId w:val="1"/>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Other duties as assigned</w:t>
      </w:r>
    </w:p>
    <w:p w14:paraId="297C5C70" w14:textId="77777777" w:rsidR="000B3150" w:rsidRDefault="000B3150" w:rsidP="000B3150">
      <w:pPr>
        <w:shd w:val="clear" w:color="auto" w:fill="FFFFFF"/>
        <w:textAlignment w:val="bottom"/>
        <w:rPr>
          <w:rFonts w:ascii="Arial" w:hAnsi="Arial" w:cs="Arial"/>
          <w:color w:val="444444"/>
          <w:sz w:val="27"/>
          <w:szCs w:val="27"/>
        </w:rPr>
      </w:pPr>
      <w:r>
        <w:rPr>
          <w:rFonts w:ascii="Arial" w:hAnsi="Arial" w:cs="Arial"/>
          <w:color w:val="444444"/>
          <w:sz w:val="27"/>
          <w:szCs w:val="27"/>
        </w:rPr>
        <w:t>Qualifications</w:t>
      </w:r>
    </w:p>
    <w:p w14:paraId="22F2EACA"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Bachelor's degree </w:t>
      </w:r>
    </w:p>
    <w:p w14:paraId="5C260067"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Excellent communication skills both written and verbal</w:t>
      </w:r>
    </w:p>
    <w:p w14:paraId="38EA5206"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Excellent interpersonal skills</w:t>
      </w:r>
    </w:p>
    <w:p w14:paraId="10598B85"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Passionate about working with upper school students, grades 9-12</w:t>
      </w:r>
    </w:p>
    <w:p w14:paraId="564A30E7"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rPr>
        <w:t>Proficiency in educational technology </w:t>
      </w:r>
    </w:p>
    <w:p w14:paraId="7742E19C" w14:textId="77777777" w:rsidR="000B3150" w:rsidRDefault="000B3150" w:rsidP="000B3150">
      <w:pPr>
        <w:pStyle w:val="ignore-global-css"/>
        <w:numPr>
          <w:ilvl w:val="0"/>
          <w:numId w:val="2"/>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Possess an ongoing interest in global history and cultures, including both non-western and western history, since the position may include creating elective courses that broaden the department’s offerings in those fields</w:t>
      </w:r>
    </w:p>
    <w:p w14:paraId="5BD619C0"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lastRenderedPageBreak/>
        <w:t> </w:t>
      </w:r>
    </w:p>
    <w:p w14:paraId="3FA6D329"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b/>
          <w:bCs/>
          <w:color w:val="000000"/>
          <w:sz w:val="20"/>
          <w:szCs w:val="20"/>
          <w:shd w:val="clear" w:color="auto" w:fill="FFFFFF"/>
        </w:rPr>
        <w:t xml:space="preserve">Preferred </w:t>
      </w:r>
      <w:proofErr w:type="gramStart"/>
      <w:r>
        <w:rPr>
          <w:rStyle w:val="ignore-global-css1"/>
          <w:b/>
          <w:bCs/>
          <w:color w:val="000000"/>
          <w:sz w:val="20"/>
          <w:szCs w:val="20"/>
          <w:shd w:val="clear" w:color="auto" w:fill="FFFFFF"/>
        </w:rPr>
        <w:t>Qualifications :</w:t>
      </w:r>
      <w:proofErr w:type="gramEnd"/>
    </w:p>
    <w:p w14:paraId="7DFFA1C2" w14:textId="77777777" w:rsidR="000B3150" w:rsidRDefault="000B3150" w:rsidP="000B3150">
      <w:pPr>
        <w:pStyle w:val="ignore-global-css"/>
        <w:numPr>
          <w:ilvl w:val="0"/>
          <w:numId w:val="3"/>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Master's degree preferred in either History or Education</w:t>
      </w:r>
    </w:p>
    <w:p w14:paraId="52ED95D2" w14:textId="77777777" w:rsidR="000B3150" w:rsidRDefault="000B3150" w:rsidP="000B3150">
      <w:pPr>
        <w:pStyle w:val="ignore-global-css"/>
        <w:numPr>
          <w:ilvl w:val="0"/>
          <w:numId w:val="3"/>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3 to 5 years’ experience teaching social science courses, including World History, US History, European History, Government, and Economics</w:t>
      </w:r>
    </w:p>
    <w:p w14:paraId="7F998D59"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40D09D65"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b/>
          <w:bCs/>
          <w:color w:val="000000"/>
          <w:sz w:val="20"/>
          <w:szCs w:val="20"/>
          <w:shd w:val="clear" w:color="auto" w:fill="FFFFFF"/>
        </w:rPr>
        <w:t>Physical Qualifications:</w:t>
      </w:r>
    </w:p>
    <w:p w14:paraId="1E331485" w14:textId="77777777" w:rsidR="000B3150" w:rsidRDefault="000B3150" w:rsidP="000B3150">
      <w:pPr>
        <w:pStyle w:val="ignore-global-css"/>
        <w:numPr>
          <w:ilvl w:val="0"/>
          <w:numId w:val="4"/>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Wrist and hand movements related to computer work</w:t>
      </w:r>
    </w:p>
    <w:p w14:paraId="28A6EA37" w14:textId="77777777" w:rsidR="000B3150" w:rsidRDefault="000B3150" w:rsidP="000B3150">
      <w:pPr>
        <w:pStyle w:val="ignore-global-css"/>
        <w:numPr>
          <w:ilvl w:val="0"/>
          <w:numId w:val="4"/>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Ability to remain in a stationary position 70% of the time</w:t>
      </w:r>
    </w:p>
    <w:p w14:paraId="267406CA" w14:textId="77777777" w:rsidR="000B3150" w:rsidRDefault="000B3150" w:rsidP="000B3150">
      <w:pPr>
        <w:pStyle w:val="ignore-global-css"/>
        <w:numPr>
          <w:ilvl w:val="0"/>
          <w:numId w:val="4"/>
        </w:numPr>
        <w:shd w:val="clear" w:color="auto" w:fill="FFFFFF"/>
        <w:spacing w:beforeAutospacing="0" w:afterAutospacing="0"/>
        <w:ind w:left="765" w:right="45"/>
        <w:rPr>
          <w:rFonts w:ascii="Arial" w:hAnsi="Arial" w:cs="Arial"/>
          <w:color w:val="444444"/>
          <w:sz w:val="19"/>
          <w:szCs w:val="19"/>
        </w:rPr>
      </w:pPr>
      <w:r>
        <w:rPr>
          <w:rStyle w:val="ignore-global-css1"/>
          <w:color w:val="000000"/>
          <w:sz w:val="20"/>
          <w:szCs w:val="20"/>
          <w:shd w:val="clear" w:color="auto" w:fill="FFFFFF"/>
        </w:rPr>
        <w:t>Ability to traverse around campus </w:t>
      </w:r>
    </w:p>
    <w:p w14:paraId="4C353FCF" w14:textId="77777777" w:rsidR="000B3150" w:rsidRDefault="000B3150" w:rsidP="000B3150">
      <w:pPr>
        <w:pStyle w:val="ignore-global-css"/>
        <w:shd w:val="clear" w:color="auto" w:fill="FFFFFF"/>
        <w:spacing w:before="0" w:beforeAutospacing="0" w:after="0" w:afterAutospacing="0"/>
        <w:ind w:left="405" w:right="45"/>
        <w:rPr>
          <w:rStyle w:val="ignore-global-css1"/>
        </w:rPr>
      </w:pPr>
      <w:r>
        <w:rPr>
          <w:rStyle w:val="ignore-global-css1"/>
          <w:color w:val="444444"/>
        </w:rPr>
        <w:t xml:space="preserve"> If interested, please apply here </w:t>
      </w:r>
      <w:hyperlink r:id="rId6" w:history="1">
        <w:r>
          <w:rPr>
            <w:rStyle w:val="Hyperlink"/>
          </w:rPr>
          <w:t>https://www.paycomonline.net/v4/ats/web.php/jobs/ViewJobDetails?job=16413&amp;clientkey=4797A09DF6BD4A760F8DE5667B2ED103</w:t>
        </w:r>
      </w:hyperlink>
    </w:p>
    <w:p w14:paraId="31DDCC88" w14:textId="77777777" w:rsidR="000B3150" w:rsidRDefault="000B3150" w:rsidP="000B3150">
      <w:pPr>
        <w:pStyle w:val="ignore-global-css"/>
        <w:shd w:val="clear" w:color="auto" w:fill="FFFFFF"/>
        <w:spacing w:before="0" w:beforeAutospacing="0" w:after="0" w:afterAutospacing="0"/>
        <w:ind w:left="405" w:right="45"/>
        <w:rPr>
          <w:rFonts w:ascii="Arial" w:hAnsi="Arial" w:cs="Arial"/>
          <w:color w:val="444444"/>
          <w:sz w:val="19"/>
          <w:szCs w:val="19"/>
        </w:rPr>
      </w:pPr>
    </w:p>
    <w:p w14:paraId="24FC3933"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i/>
          <w:iCs/>
          <w:color w:val="000000"/>
          <w:sz w:val="18"/>
          <w:szCs w:val="18"/>
        </w:rPr>
        <w:t>All Saints’ Episcopal School of Fort Worth is an equal-opportunity employer.  All employment decisions are made without regard to race, color, religion, gender, veteran or marital status, age, national or ethnic origin.  It does not discriminate on the basis of race, color, religion, gender, veteran or marital status, age, or national and ethnic origin in administration of all phases of the employment relationship, including recruitment, advertising, hiring, promotion, demotion, layoff, termination, rates of pay, and all other forms of selection, training, and compensation.</w:t>
      </w:r>
    </w:p>
    <w:p w14:paraId="7B2B316A" w14:textId="77777777" w:rsidR="000B3150" w:rsidRDefault="000B3150" w:rsidP="000B3150">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5E4DA2FC" w14:textId="77777777" w:rsidR="002D6050" w:rsidRDefault="002D6050"/>
    <w:sectPr w:rsidR="002D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DDD"/>
    <w:multiLevelType w:val="multilevel"/>
    <w:tmpl w:val="78D28C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627CE"/>
    <w:multiLevelType w:val="multilevel"/>
    <w:tmpl w:val="75F807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816F7"/>
    <w:multiLevelType w:val="multilevel"/>
    <w:tmpl w:val="732E30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83A08"/>
    <w:multiLevelType w:val="multilevel"/>
    <w:tmpl w:val="1FEC2C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7658742">
    <w:abstractNumId w:val="3"/>
    <w:lvlOverride w:ilvl="0"/>
    <w:lvlOverride w:ilvl="1"/>
    <w:lvlOverride w:ilvl="2"/>
    <w:lvlOverride w:ilvl="3"/>
    <w:lvlOverride w:ilvl="4"/>
    <w:lvlOverride w:ilvl="5"/>
    <w:lvlOverride w:ilvl="6"/>
    <w:lvlOverride w:ilvl="7"/>
    <w:lvlOverride w:ilvl="8"/>
  </w:num>
  <w:num w:numId="2" w16cid:durableId="1811554563">
    <w:abstractNumId w:val="2"/>
    <w:lvlOverride w:ilvl="0"/>
    <w:lvlOverride w:ilvl="1"/>
    <w:lvlOverride w:ilvl="2"/>
    <w:lvlOverride w:ilvl="3"/>
    <w:lvlOverride w:ilvl="4"/>
    <w:lvlOverride w:ilvl="5"/>
    <w:lvlOverride w:ilvl="6"/>
    <w:lvlOverride w:ilvl="7"/>
    <w:lvlOverride w:ilvl="8"/>
  </w:num>
  <w:num w:numId="3" w16cid:durableId="1529369498">
    <w:abstractNumId w:val="0"/>
    <w:lvlOverride w:ilvl="0"/>
    <w:lvlOverride w:ilvl="1"/>
    <w:lvlOverride w:ilvl="2"/>
    <w:lvlOverride w:ilvl="3"/>
    <w:lvlOverride w:ilvl="4"/>
    <w:lvlOverride w:ilvl="5"/>
    <w:lvlOverride w:ilvl="6"/>
    <w:lvlOverride w:ilvl="7"/>
    <w:lvlOverride w:ilvl="8"/>
  </w:num>
  <w:num w:numId="4" w16cid:durableId="210468986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50"/>
    <w:rsid w:val="000B3150"/>
    <w:rsid w:val="002D6050"/>
    <w:rsid w:val="00B8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FEAF"/>
  <w15:chartTrackingRefBased/>
  <w15:docId w15:val="{5F4CC3D9-5DA8-427E-BA80-07BC255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50"/>
    <w:pPr>
      <w:spacing w:after="0" w:line="240" w:lineRule="auto"/>
    </w:pPr>
    <w:rPr>
      <w:rFonts w:ascii="Calibri" w:hAnsi="Calibri" w:cs="Calibri"/>
      <w:b w:val="0"/>
      <w:b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150"/>
    <w:rPr>
      <w:color w:val="0563C1"/>
      <w:u w:val="single"/>
    </w:rPr>
  </w:style>
  <w:style w:type="paragraph" w:customStyle="1" w:styleId="ignore-global-css">
    <w:name w:val="ignore-global-css"/>
    <w:basedOn w:val="Normal"/>
    <w:rsid w:val="000B3150"/>
    <w:pPr>
      <w:spacing w:before="100" w:beforeAutospacing="1" w:after="100" w:afterAutospacing="1"/>
    </w:pPr>
  </w:style>
  <w:style w:type="character" w:customStyle="1" w:styleId="ignore-global-css1">
    <w:name w:val="ignore-global-css1"/>
    <w:basedOn w:val="DefaultParagraphFont"/>
    <w:rsid w:val="000B3150"/>
  </w:style>
  <w:style w:type="character" w:styleId="Emphasis">
    <w:name w:val="Emphasis"/>
    <w:basedOn w:val="DefaultParagraphFont"/>
    <w:uiPriority w:val="20"/>
    <w:qFormat/>
    <w:rsid w:val="000B3150"/>
    <w:rPr>
      <w:i/>
      <w:iCs/>
    </w:rPr>
  </w:style>
  <w:style w:type="character" w:styleId="Strong">
    <w:name w:val="Strong"/>
    <w:basedOn w:val="DefaultParagraphFont"/>
    <w:uiPriority w:val="22"/>
    <w:qFormat/>
    <w:rsid w:val="000B3150"/>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comonline.net/v4/ats/web.php/jobs/ViewJobDetails?job=16413&amp;clientkey=4797A09DF6BD4A760F8DE5667B2ED103" TargetMode="External"/><Relationship Id="rId5" Type="http://schemas.openxmlformats.org/officeDocument/2006/relationships/hyperlink" Target="http://www.asescho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SAES Blevins</dc:creator>
  <cp:keywords/>
  <dc:description/>
  <cp:lastModifiedBy>SAES Blevins</cp:lastModifiedBy>
  <cp:revision>1</cp:revision>
  <dcterms:created xsi:type="dcterms:W3CDTF">2023-02-16T15:41:00Z</dcterms:created>
  <dcterms:modified xsi:type="dcterms:W3CDTF">2023-02-16T15:41:00Z</dcterms:modified>
</cp:coreProperties>
</file>